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57A9" w14:textId="23853E65" w:rsidR="005945F2" w:rsidRPr="00541C30" w:rsidRDefault="00F93B0E" w:rsidP="00541C30">
      <w:pPr>
        <w:wordWrap w:val="0"/>
        <w:adjustRightInd w:val="0"/>
        <w:snapToGrid w:val="0"/>
        <w:jc w:val="right"/>
        <w:rPr>
          <w:rFonts w:ascii="游ゴシック" w:eastAsia="游ゴシック" w:hAnsi="游ゴシック"/>
          <w:sz w:val="24"/>
          <w:szCs w:val="24"/>
          <w:lang w:eastAsia="zh-TW"/>
        </w:rPr>
      </w:pPr>
      <w:r w:rsidRPr="002D3907">
        <w:rPr>
          <w:rFonts w:asciiTheme="majorEastAsia" w:eastAsiaTheme="majorEastAsia" w:hAnsiTheme="majorEastAsia"/>
          <w:sz w:val="24"/>
          <w:szCs w:val="24"/>
          <w:lang w:eastAsia="zh-TW"/>
        </w:rPr>
        <w:t xml:space="preserve">　　　　</w:t>
      </w:r>
      <w:r w:rsidR="00143834" w:rsidRPr="002D3907">
        <w:rPr>
          <w:rFonts w:asciiTheme="majorEastAsia" w:eastAsiaTheme="majorEastAsia" w:hAnsiTheme="majorEastAsia"/>
          <w:sz w:val="24"/>
          <w:szCs w:val="24"/>
          <w:lang w:eastAsia="zh-TW"/>
        </w:rPr>
        <w:t xml:space="preserve">　</w:t>
      </w:r>
      <w:r w:rsidRPr="002D3907">
        <w:rPr>
          <w:rFonts w:asciiTheme="majorEastAsia" w:eastAsiaTheme="majorEastAsia" w:hAnsiTheme="majorEastAsia"/>
          <w:sz w:val="24"/>
          <w:szCs w:val="24"/>
          <w:lang w:eastAsia="zh-TW"/>
        </w:rPr>
        <w:t xml:space="preserve">　　　　　　　　　　　　　</w:t>
      </w:r>
      <w:r w:rsidR="002B6BF6" w:rsidRPr="002D3907">
        <w:rPr>
          <w:rFonts w:asciiTheme="majorEastAsia" w:eastAsiaTheme="majorEastAsia" w:hAnsiTheme="majorEastAsia"/>
          <w:sz w:val="24"/>
          <w:szCs w:val="24"/>
          <w:lang w:eastAsia="zh-TW"/>
        </w:rPr>
        <w:t xml:space="preserve">　</w:t>
      </w:r>
      <w:r w:rsidRPr="002D3907">
        <w:rPr>
          <w:rFonts w:asciiTheme="majorEastAsia" w:eastAsiaTheme="majorEastAsia" w:hAnsiTheme="majorEastAsia"/>
          <w:sz w:val="24"/>
          <w:szCs w:val="24"/>
          <w:lang w:eastAsia="zh-TW"/>
        </w:rPr>
        <w:t xml:space="preserve">　　</w:t>
      </w:r>
      <w:r w:rsidR="00F56F08" w:rsidRPr="002D3907">
        <w:rPr>
          <w:rFonts w:asciiTheme="majorEastAsia" w:eastAsiaTheme="majorEastAsia" w:hAnsiTheme="majorEastAsia"/>
          <w:sz w:val="24"/>
          <w:szCs w:val="24"/>
          <w:lang w:eastAsia="zh-TW"/>
        </w:rPr>
        <w:t xml:space="preserve">　　　</w:t>
      </w:r>
      <w:r w:rsidR="005945F2" w:rsidRPr="00541C30">
        <w:rPr>
          <w:rFonts w:ascii="游ゴシック" w:eastAsia="游ゴシック" w:hAnsi="游ゴシック"/>
          <w:sz w:val="24"/>
          <w:szCs w:val="24"/>
          <w:lang w:eastAsia="zh-TW"/>
        </w:rPr>
        <w:t xml:space="preserve">　　　　　　　　　　　　　　　　　　　　　　　</w:t>
      </w:r>
      <w:r w:rsidR="00286F7D" w:rsidRPr="00541C30">
        <w:rPr>
          <w:rFonts w:ascii="游ゴシック" w:eastAsia="游ゴシック" w:hAnsi="游ゴシック"/>
          <w:sz w:val="24"/>
          <w:szCs w:val="24"/>
          <w:lang w:eastAsia="zh-TW"/>
        </w:rPr>
        <w:t>公益財団法人</w:t>
      </w:r>
      <w:r w:rsidR="00ED643B" w:rsidRPr="00541C30">
        <w:rPr>
          <w:rFonts w:ascii="游ゴシック" w:eastAsia="游ゴシック" w:hAnsi="游ゴシック"/>
          <w:sz w:val="24"/>
          <w:szCs w:val="24"/>
          <w:lang w:eastAsia="zh-TW"/>
        </w:rPr>
        <w:t>日本台湾</w:t>
      </w:r>
      <w:r w:rsidR="005945F2" w:rsidRPr="00541C30">
        <w:rPr>
          <w:rFonts w:ascii="游ゴシック" w:eastAsia="游ゴシック" w:hAnsi="游ゴシック"/>
          <w:sz w:val="24"/>
          <w:szCs w:val="24"/>
          <w:lang w:eastAsia="zh-TW"/>
        </w:rPr>
        <w:t>交流協会</w:t>
      </w:r>
    </w:p>
    <w:p w14:paraId="5FAED2F2" w14:textId="77777777" w:rsidR="00E279AF" w:rsidRDefault="00E279AF" w:rsidP="00E279AF">
      <w:pPr>
        <w:jc w:val="right"/>
        <w:rPr>
          <w:rFonts w:asciiTheme="majorEastAsia" w:eastAsiaTheme="majorEastAsia" w:hAnsiTheme="majorEastAsia"/>
          <w:sz w:val="24"/>
          <w:szCs w:val="24"/>
          <w:lang w:eastAsia="zh-TW"/>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536E43C8" wp14:editId="030CDB03">
                <wp:simplePos x="0" y="0"/>
                <wp:positionH relativeFrom="column">
                  <wp:posOffset>-2540</wp:posOffset>
                </wp:positionH>
                <wp:positionV relativeFrom="paragraph">
                  <wp:posOffset>73659</wp:posOffset>
                </wp:positionV>
                <wp:extent cx="5868035" cy="1628775"/>
                <wp:effectExtent l="38100" t="38100" r="37465" b="47625"/>
                <wp:wrapNone/>
                <wp:docPr id="2" name="角丸四角形 2"/>
                <wp:cNvGraphicFramePr/>
                <a:graphic xmlns:a="http://schemas.openxmlformats.org/drawingml/2006/main">
                  <a:graphicData uri="http://schemas.microsoft.com/office/word/2010/wordprocessingShape">
                    <wps:wsp>
                      <wps:cNvSpPr/>
                      <wps:spPr>
                        <a:xfrm>
                          <a:off x="0" y="0"/>
                          <a:ext cx="5868035" cy="1628775"/>
                        </a:xfrm>
                        <a:prstGeom prst="roundRect">
                          <a:avLst/>
                        </a:prstGeom>
                        <a:noFill/>
                        <a:ln w="666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8AF55" id="角丸四角形 2" o:spid="_x0000_s1026" style="position:absolute;left:0;text-align:left;margin-left:-.2pt;margin-top:5.8pt;width:462.0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" filled="f" strokecolor="black [3213]" strokeweight="5.25pt">
                <v:stroke linestyle="thinThin"/>
              </v:roundrect>
            </w:pict>
          </mc:Fallback>
        </mc:AlternateContent>
      </w:r>
    </w:p>
    <w:p w14:paraId="03F367DE" w14:textId="77777777" w:rsidR="00901549" w:rsidRDefault="00901549" w:rsidP="00E279AF">
      <w:pPr>
        <w:adjustRightInd w:val="0"/>
        <w:snapToGrid w:val="0"/>
        <w:jc w:val="center"/>
        <w:rPr>
          <w:rFonts w:ascii="游ゴシック" w:eastAsia="游ゴシック" w:hAnsi="游ゴシック"/>
          <w:b/>
          <w:sz w:val="36"/>
          <w:szCs w:val="28"/>
        </w:rPr>
      </w:pPr>
      <w:r>
        <w:rPr>
          <w:rFonts w:ascii="游ゴシック" w:eastAsia="游ゴシック" w:hAnsi="游ゴシック" w:hint="eastAsia"/>
          <w:b/>
          <w:sz w:val="36"/>
          <w:szCs w:val="28"/>
        </w:rPr>
        <w:t>参加企業の募集</w:t>
      </w:r>
    </w:p>
    <w:p w14:paraId="50DF84F9" w14:textId="521C5FD8" w:rsidR="00E279AF" w:rsidRPr="00541C30" w:rsidRDefault="00901549" w:rsidP="00E279AF">
      <w:pPr>
        <w:adjustRightInd w:val="0"/>
        <w:snapToGrid w:val="0"/>
        <w:jc w:val="center"/>
        <w:rPr>
          <w:rFonts w:ascii="游ゴシック" w:eastAsia="游ゴシック" w:hAnsi="游ゴシック"/>
          <w:b/>
          <w:sz w:val="36"/>
          <w:szCs w:val="28"/>
        </w:rPr>
      </w:pPr>
      <w:r>
        <w:rPr>
          <w:rFonts w:ascii="游ゴシック" w:eastAsia="游ゴシック" w:hAnsi="游ゴシック" w:hint="eastAsia"/>
          <w:b/>
          <w:sz w:val="36"/>
          <w:szCs w:val="28"/>
        </w:rPr>
        <w:t>台湾の国際展示会への</w:t>
      </w:r>
      <w:r w:rsidR="00E279AF" w:rsidRPr="00541C30">
        <w:rPr>
          <w:rFonts w:ascii="游ゴシック" w:eastAsia="游ゴシック" w:hAnsi="游ゴシック" w:hint="eastAsia"/>
          <w:b/>
          <w:sz w:val="36"/>
          <w:szCs w:val="28"/>
        </w:rPr>
        <w:t>出展</w:t>
      </w:r>
      <w:r>
        <w:rPr>
          <w:rFonts w:ascii="游ゴシック" w:eastAsia="游ゴシック" w:hAnsi="游ゴシック" w:hint="eastAsia"/>
          <w:b/>
          <w:sz w:val="36"/>
          <w:szCs w:val="28"/>
        </w:rPr>
        <w:t>と台湾企業との</w:t>
      </w:r>
      <w:r w:rsidR="007C4DFE">
        <w:rPr>
          <w:rFonts w:ascii="游ゴシック" w:eastAsia="游ゴシック" w:hAnsi="游ゴシック" w:hint="eastAsia"/>
          <w:b/>
          <w:sz w:val="36"/>
          <w:szCs w:val="28"/>
        </w:rPr>
        <w:t>商談</w:t>
      </w:r>
      <w:r>
        <w:rPr>
          <w:rFonts w:ascii="游ゴシック" w:eastAsia="游ゴシック" w:hAnsi="游ゴシック" w:hint="eastAsia"/>
          <w:b/>
          <w:sz w:val="36"/>
          <w:szCs w:val="28"/>
        </w:rPr>
        <w:t>支援</w:t>
      </w:r>
    </w:p>
    <w:p w14:paraId="29FD365A" w14:textId="4DA933AB" w:rsidR="00E279AF" w:rsidRPr="00901549" w:rsidRDefault="00E279AF" w:rsidP="00901549">
      <w:pPr>
        <w:adjustRightInd w:val="0"/>
        <w:snapToGrid w:val="0"/>
        <w:jc w:val="center"/>
        <w:rPr>
          <w:rFonts w:ascii="游ゴシック" w:eastAsia="游ゴシック" w:hAnsi="游ゴシック"/>
          <w:b/>
          <w:sz w:val="28"/>
          <w:szCs w:val="28"/>
        </w:rPr>
      </w:pPr>
      <w:r w:rsidRPr="00901549">
        <w:rPr>
          <w:rFonts w:ascii="游ゴシック" w:eastAsia="游ゴシック" w:hAnsi="游ゴシック" w:hint="eastAsia"/>
          <w:b/>
          <w:sz w:val="28"/>
          <w:szCs w:val="28"/>
          <w:lang w:eastAsia="zh-TW"/>
        </w:rPr>
        <w:t>～</w:t>
      </w:r>
      <w:r w:rsidR="00901549">
        <w:rPr>
          <w:rFonts w:ascii="游ゴシック" w:eastAsia="游ゴシック" w:hAnsi="游ゴシック" w:hint="eastAsia"/>
          <w:b/>
          <w:sz w:val="28"/>
          <w:szCs w:val="28"/>
        </w:rPr>
        <w:t>台北</w:t>
      </w:r>
      <w:r w:rsidR="00901549" w:rsidRPr="00901549">
        <w:rPr>
          <w:rFonts w:ascii="游ゴシック" w:eastAsia="游ゴシック" w:hAnsi="游ゴシック" w:hint="eastAsia"/>
          <w:b/>
          <w:sz w:val="28"/>
          <w:szCs w:val="28"/>
        </w:rPr>
        <w:t>国際工業自動化展</w:t>
      </w:r>
      <w:r w:rsidR="00901549">
        <w:rPr>
          <w:rFonts w:ascii="游ゴシック" w:eastAsia="游ゴシック" w:hAnsi="游ゴシック" w:hint="eastAsia"/>
          <w:b/>
          <w:sz w:val="28"/>
          <w:szCs w:val="28"/>
        </w:rPr>
        <w:t>（</w:t>
      </w:r>
      <w:r w:rsidR="00901549" w:rsidRPr="00901549">
        <w:rPr>
          <w:rFonts w:ascii="游ゴシック" w:eastAsia="游ゴシック" w:hAnsi="游ゴシック" w:hint="eastAsia"/>
          <w:b/>
          <w:sz w:val="28"/>
          <w:szCs w:val="28"/>
        </w:rPr>
        <w:t>Automation Taipei)</w:t>
      </w:r>
      <w:r w:rsidRPr="00901549">
        <w:rPr>
          <w:rFonts w:ascii="游ゴシック" w:eastAsia="游ゴシック" w:hAnsi="游ゴシック" w:hint="eastAsia"/>
          <w:b/>
          <w:sz w:val="28"/>
          <w:szCs w:val="28"/>
          <w:lang w:eastAsia="zh-TW"/>
        </w:rPr>
        <w:t>（2021年</w:t>
      </w:r>
      <w:r w:rsidR="00901549" w:rsidRPr="00901549">
        <w:rPr>
          <w:rFonts w:ascii="游ゴシック" w:eastAsia="游ゴシック" w:hAnsi="游ゴシック" w:hint="eastAsia"/>
          <w:b/>
          <w:sz w:val="28"/>
          <w:szCs w:val="28"/>
        </w:rPr>
        <w:t>8</w:t>
      </w:r>
      <w:r w:rsidRPr="00901549">
        <w:rPr>
          <w:rFonts w:ascii="游ゴシック" w:eastAsia="游ゴシック" w:hAnsi="游ゴシック"/>
          <w:b/>
          <w:sz w:val="28"/>
          <w:szCs w:val="28"/>
          <w:lang w:eastAsia="zh-TW"/>
        </w:rPr>
        <w:t>/</w:t>
      </w:r>
      <w:r w:rsidRPr="00901549">
        <w:rPr>
          <w:rFonts w:ascii="游ゴシック" w:eastAsia="游ゴシック" w:hAnsi="游ゴシック" w:hint="eastAsia"/>
          <w:b/>
          <w:sz w:val="28"/>
          <w:szCs w:val="28"/>
          <w:lang w:eastAsia="zh-TW"/>
        </w:rPr>
        <w:t>1</w:t>
      </w:r>
      <w:r w:rsidR="00901549" w:rsidRPr="00901549">
        <w:rPr>
          <w:rFonts w:ascii="游ゴシック" w:eastAsia="游ゴシック" w:hAnsi="游ゴシック" w:hint="eastAsia"/>
          <w:b/>
          <w:sz w:val="28"/>
          <w:szCs w:val="28"/>
        </w:rPr>
        <w:t>8</w:t>
      </w:r>
      <w:r w:rsidRPr="00901549">
        <w:rPr>
          <w:rFonts w:ascii="游ゴシック" w:eastAsia="游ゴシック" w:hAnsi="游ゴシック"/>
          <w:b/>
          <w:sz w:val="28"/>
          <w:szCs w:val="28"/>
          <w:lang w:eastAsia="zh-TW"/>
        </w:rPr>
        <w:t>-2</w:t>
      </w:r>
      <w:r w:rsidR="00901549" w:rsidRPr="00901549">
        <w:rPr>
          <w:rFonts w:ascii="游ゴシック" w:eastAsia="游ゴシック" w:hAnsi="游ゴシック" w:hint="eastAsia"/>
          <w:b/>
          <w:sz w:val="28"/>
          <w:szCs w:val="28"/>
        </w:rPr>
        <w:t>1</w:t>
      </w:r>
      <w:r w:rsidRPr="00901549">
        <w:rPr>
          <w:rFonts w:ascii="游ゴシック" w:eastAsia="游ゴシック" w:hAnsi="游ゴシック"/>
          <w:b/>
          <w:sz w:val="28"/>
          <w:szCs w:val="28"/>
          <w:lang w:eastAsia="zh-TW"/>
        </w:rPr>
        <w:t>）</w:t>
      </w:r>
      <w:r w:rsidR="00901549" w:rsidRPr="00901549">
        <w:rPr>
          <w:rFonts w:ascii="游ゴシック" w:eastAsia="游ゴシック" w:hAnsi="游ゴシック" w:hint="eastAsia"/>
          <w:b/>
          <w:sz w:val="28"/>
          <w:szCs w:val="28"/>
        </w:rPr>
        <w:t>～</w:t>
      </w:r>
    </w:p>
    <w:p w14:paraId="721AD1C4" w14:textId="77777777" w:rsidR="00E279AF" w:rsidRPr="00541C30" w:rsidRDefault="00E279AF" w:rsidP="00541C30">
      <w:pPr>
        <w:adjustRightInd w:val="0"/>
        <w:snapToGrid w:val="0"/>
        <w:jc w:val="center"/>
        <w:rPr>
          <w:rFonts w:ascii="游ゴシック" w:eastAsia="游ゴシック" w:hAnsi="游ゴシック"/>
          <w:sz w:val="24"/>
          <w:szCs w:val="24"/>
        </w:rPr>
      </w:pPr>
      <w:r w:rsidRPr="00541C30">
        <w:rPr>
          <w:rFonts w:ascii="游ゴシック" w:eastAsia="游ゴシック" w:hAnsi="游ゴシック" w:hint="eastAsia"/>
          <w:b/>
          <w:szCs w:val="28"/>
        </w:rPr>
        <w:t>日台産業協力架け橋プロジェクト台湾における国際展示会等出展事業</w:t>
      </w:r>
    </w:p>
    <w:p w14:paraId="09EE3974" w14:textId="77777777" w:rsidR="00B71CE9" w:rsidRPr="002D3907" w:rsidRDefault="00B71CE9" w:rsidP="00935D74">
      <w:pPr>
        <w:wordWrap w:val="0"/>
        <w:jc w:val="right"/>
        <w:rPr>
          <w:rFonts w:asciiTheme="majorEastAsia" w:eastAsiaTheme="majorEastAsia" w:hAnsiTheme="majorEastAsia"/>
          <w:sz w:val="24"/>
          <w:szCs w:val="24"/>
        </w:rPr>
      </w:pPr>
    </w:p>
    <w:p w14:paraId="7E8A1223" w14:textId="77777777" w:rsidR="005B799A" w:rsidRDefault="005B799A" w:rsidP="00142D27">
      <w:pPr>
        <w:adjustRightInd w:val="0"/>
        <w:snapToGrid w:val="0"/>
        <w:ind w:firstLineChars="100" w:firstLine="210"/>
        <w:rPr>
          <w:rFonts w:ascii="游ゴシック" w:eastAsia="游ゴシック" w:hAnsi="游ゴシック"/>
          <w:szCs w:val="24"/>
        </w:rPr>
      </w:pPr>
    </w:p>
    <w:p w14:paraId="113675F8" w14:textId="77777777" w:rsidR="005B799A" w:rsidRDefault="005B799A" w:rsidP="00142D27">
      <w:pPr>
        <w:adjustRightInd w:val="0"/>
        <w:snapToGrid w:val="0"/>
        <w:ind w:firstLineChars="100" w:firstLine="210"/>
        <w:rPr>
          <w:rFonts w:ascii="游ゴシック" w:eastAsia="游ゴシック" w:hAnsi="游ゴシック"/>
          <w:szCs w:val="24"/>
        </w:rPr>
      </w:pPr>
    </w:p>
    <w:p w14:paraId="1E5E6BF0" w14:textId="15E781A2" w:rsidR="00F56CD0" w:rsidRDefault="00126E9E" w:rsidP="00142D27">
      <w:pPr>
        <w:adjustRightInd w:val="0"/>
        <w:snapToGrid w:val="0"/>
        <w:ind w:firstLineChars="100" w:firstLine="210"/>
        <w:rPr>
          <w:rFonts w:ascii="游ゴシック" w:eastAsia="游ゴシック" w:hAnsi="游ゴシック"/>
          <w:color w:val="000000" w:themeColor="text1"/>
          <w:szCs w:val="24"/>
        </w:rPr>
      </w:pPr>
      <w:r w:rsidRPr="00142D27">
        <w:rPr>
          <w:rFonts w:ascii="游ゴシック" w:eastAsia="游ゴシック" w:hAnsi="游ゴシック"/>
          <w:szCs w:val="24"/>
        </w:rPr>
        <w:t>公益財団法人日本台湾交流</w:t>
      </w:r>
      <w:r w:rsidR="00802B78" w:rsidRPr="00142D27">
        <w:rPr>
          <w:rFonts w:ascii="游ゴシック" w:eastAsia="游ゴシック" w:hAnsi="游ゴシック"/>
          <w:szCs w:val="24"/>
        </w:rPr>
        <w:t>協会</w:t>
      </w:r>
      <w:r w:rsidR="009C7A4B" w:rsidRPr="00142D27">
        <w:rPr>
          <w:rFonts w:ascii="游ゴシック" w:eastAsia="游ゴシック" w:hAnsi="游ゴシック"/>
          <w:szCs w:val="24"/>
        </w:rPr>
        <w:t>で</w:t>
      </w:r>
      <w:r w:rsidR="00F56CD0" w:rsidRPr="00142D27">
        <w:rPr>
          <w:rFonts w:ascii="游ゴシック" w:eastAsia="游ゴシック" w:hAnsi="游ゴシック"/>
          <w:szCs w:val="24"/>
        </w:rPr>
        <w:t>は、</w:t>
      </w:r>
      <w:r w:rsidRPr="00142D27">
        <w:rPr>
          <w:rFonts w:ascii="游ゴシック" w:eastAsia="游ゴシック" w:hAnsi="游ゴシック"/>
          <w:szCs w:val="24"/>
        </w:rPr>
        <w:t>台湾企業と</w:t>
      </w:r>
      <w:r w:rsidR="00F56CD0" w:rsidRPr="00142D27">
        <w:rPr>
          <w:rFonts w:ascii="游ゴシック" w:eastAsia="游ゴシック" w:hAnsi="游ゴシック" w:hint="eastAsia"/>
          <w:szCs w:val="24"/>
        </w:rPr>
        <w:t>の新たな</w:t>
      </w:r>
      <w:r w:rsidR="00802B78" w:rsidRPr="00142D27">
        <w:rPr>
          <w:rFonts w:ascii="游ゴシック" w:eastAsia="游ゴシック" w:hAnsi="游ゴシック"/>
          <w:szCs w:val="24"/>
        </w:rPr>
        <w:t>ビジネス</w:t>
      </w:r>
      <w:r w:rsidR="00E279AF" w:rsidRPr="00142D27">
        <w:rPr>
          <w:rFonts w:ascii="游ゴシック" w:eastAsia="游ゴシック" w:hAnsi="游ゴシック" w:hint="eastAsia"/>
          <w:szCs w:val="24"/>
        </w:rPr>
        <w:t>展開</w:t>
      </w:r>
      <w:r w:rsidR="00F56CD0" w:rsidRPr="00142D27">
        <w:rPr>
          <w:rFonts w:ascii="游ゴシック" w:eastAsia="游ゴシック" w:hAnsi="游ゴシック" w:hint="eastAsia"/>
          <w:szCs w:val="24"/>
        </w:rPr>
        <w:t>を希望する</w:t>
      </w:r>
      <w:r w:rsidR="00901549" w:rsidRPr="00901549">
        <w:rPr>
          <w:rFonts w:ascii="游ゴシック" w:eastAsia="游ゴシック" w:hAnsi="游ゴシック" w:hint="eastAsia"/>
          <w:szCs w:val="24"/>
          <w:u w:val="single"/>
        </w:rPr>
        <w:t>工業</w:t>
      </w:r>
      <w:r w:rsidR="00901549">
        <w:rPr>
          <w:rFonts w:ascii="游ゴシック" w:eastAsia="游ゴシック" w:hAnsi="游ゴシック" w:hint="eastAsia"/>
          <w:szCs w:val="24"/>
          <w:u w:val="single"/>
        </w:rPr>
        <w:t>分野の</w:t>
      </w:r>
      <w:r w:rsidR="00901549" w:rsidRPr="00901549">
        <w:rPr>
          <w:rFonts w:ascii="游ゴシック" w:eastAsia="游ゴシック" w:hAnsi="游ゴシック" w:hint="eastAsia"/>
          <w:szCs w:val="24"/>
          <w:u w:val="single"/>
        </w:rPr>
        <w:t>自動化</w:t>
      </w:r>
      <w:r w:rsidR="00901549">
        <w:rPr>
          <w:rFonts w:ascii="游ゴシック" w:eastAsia="游ゴシック" w:hAnsi="游ゴシック" w:hint="eastAsia"/>
          <w:szCs w:val="24"/>
          <w:u w:val="single"/>
        </w:rPr>
        <w:t>関連</w:t>
      </w:r>
      <w:r w:rsidR="00E279AF" w:rsidRPr="00142D27">
        <w:rPr>
          <w:rFonts w:ascii="游ゴシック" w:eastAsia="游ゴシック" w:hAnsi="游ゴシック" w:hint="eastAsia"/>
          <w:szCs w:val="24"/>
          <w:u w:val="single"/>
        </w:rPr>
        <w:t>の</w:t>
      </w:r>
      <w:r w:rsidR="001C7B74" w:rsidRPr="00142D27">
        <w:rPr>
          <w:rFonts w:ascii="游ゴシック" w:eastAsia="游ゴシック" w:hAnsi="游ゴシック" w:hint="eastAsia"/>
          <w:szCs w:val="24"/>
          <w:u w:val="single"/>
        </w:rPr>
        <w:t>日本</w:t>
      </w:r>
      <w:r w:rsidR="00286F7D" w:rsidRPr="00142D27">
        <w:rPr>
          <w:rFonts w:ascii="游ゴシック" w:eastAsia="游ゴシック" w:hAnsi="游ゴシック"/>
          <w:szCs w:val="24"/>
          <w:u w:val="single"/>
        </w:rPr>
        <w:t>企業</w:t>
      </w:r>
      <w:r w:rsidR="00F56CD0" w:rsidRPr="00142D27">
        <w:rPr>
          <w:rFonts w:ascii="游ゴシック" w:eastAsia="游ゴシック" w:hAnsi="游ゴシック" w:hint="eastAsia"/>
          <w:szCs w:val="24"/>
        </w:rPr>
        <w:t>を対象に</w:t>
      </w:r>
      <w:r w:rsidR="00286F7D" w:rsidRPr="00142D27">
        <w:rPr>
          <w:rFonts w:ascii="游ゴシック" w:eastAsia="游ゴシック" w:hAnsi="游ゴシック"/>
          <w:szCs w:val="24"/>
        </w:rPr>
        <w:t>、</w:t>
      </w:r>
      <w:r w:rsidR="001C7B74" w:rsidRPr="00142D27">
        <w:rPr>
          <w:rFonts w:ascii="游ゴシック" w:eastAsia="游ゴシック" w:hAnsi="游ゴシック" w:hint="eastAsia"/>
          <w:szCs w:val="24"/>
        </w:rPr>
        <w:t>台湾</w:t>
      </w:r>
      <w:r w:rsidR="00B63E9A" w:rsidRPr="00142D27">
        <w:rPr>
          <w:rFonts w:ascii="游ゴシック" w:eastAsia="游ゴシック" w:hAnsi="游ゴシック" w:hint="eastAsia"/>
          <w:szCs w:val="24"/>
        </w:rPr>
        <w:t>にお</w:t>
      </w:r>
      <w:r w:rsidR="00F56CD0" w:rsidRPr="00142D27">
        <w:rPr>
          <w:rFonts w:ascii="游ゴシック" w:eastAsia="游ゴシック" w:hAnsi="游ゴシック" w:hint="eastAsia"/>
          <w:szCs w:val="24"/>
        </w:rPr>
        <w:t>いて開催される「</w:t>
      </w:r>
      <w:r w:rsidR="00E244D6" w:rsidRPr="00142D27">
        <w:rPr>
          <w:rFonts w:ascii="游ゴシック" w:eastAsia="游ゴシック" w:hAnsi="游ゴシック" w:hint="eastAsia"/>
          <w:szCs w:val="24"/>
        </w:rPr>
        <w:t>台北国際</w:t>
      </w:r>
      <w:r w:rsidR="00901549">
        <w:rPr>
          <w:rFonts w:ascii="游ゴシック" w:eastAsia="游ゴシック" w:hAnsi="游ゴシック" w:hint="eastAsia"/>
          <w:szCs w:val="24"/>
        </w:rPr>
        <w:t>工業自動化展</w:t>
      </w:r>
      <w:r w:rsidR="00E244D6" w:rsidRPr="00142D27">
        <w:rPr>
          <w:rFonts w:ascii="游ゴシック" w:eastAsia="游ゴシック" w:hAnsi="游ゴシック" w:hint="eastAsia"/>
          <w:szCs w:val="24"/>
        </w:rPr>
        <w:t>（</w:t>
      </w:r>
      <w:r w:rsidR="00901549">
        <w:rPr>
          <w:rFonts w:ascii="游ゴシック" w:eastAsia="游ゴシック" w:hAnsi="游ゴシック" w:hint="eastAsia"/>
          <w:szCs w:val="24"/>
        </w:rPr>
        <w:t>Automation Taipei</w:t>
      </w:r>
      <w:r w:rsidR="00E244D6" w:rsidRPr="00142D27">
        <w:rPr>
          <w:rFonts w:ascii="游ゴシック" w:eastAsia="游ゴシック" w:hAnsi="游ゴシック" w:hint="eastAsia"/>
          <w:szCs w:val="24"/>
        </w:rPr>
        <w:t>）</w:t>
      </w:r>
      <w:r w:rsidR="00F56CD0" w:rsidRPr="00142D27">
        <w:rPr>
          <w:rFonts w:ascii="游ゴシック" w:eastAsia="游ゴシック" w:hAnsi="游ゴシック" w:hint="eastAsia"/>
          <w:szCs w:val="24"/>
        </w:rPr>
        <w:t>」</w:t>
      </w:r>
      <w:r w:rsidR="00884FEE">
        <w:rPr>
          <w:rFonts w:ascii="游ゴシック" w:eastAsia="游ゴシック" w:hAnsi="游ゴシック" w:hint="eastAsia"/>
          <w:szCs w:val="24"/>
        </w:rPr>
        <w:t>（以下「</w:t>
      </w:r>
      <w:r w:rsidR="00901549">
        <w:rPr>
          <w:rFonts w:ascii="游ゴシック" w:eastAsia="游ゴシック" w:hAnsi="游ゴシック" w:hint="eastAsia"/>
          <w:szCs w:val="24"/>
        </w:rPr>
        <w:t>見本市</w:t>
      </w:r>
      <w:r w:rsidR="00884FEE">
        <w:rPr>
          <w:rFonts w:ascii="游ゴシック" w:eastAsia="游ゴシック" w:hAnsi="游ゴシック" w:hint="eastAsia"/>
          <w:szCs w:val="24"/>
        </w:rPr>
        <w:t>」といいます。）</w:t>
      </w:r>
      <w:r w:rsidR="00F56CD0" w:rsidRPr="007C6B30">
        <w:rPr>
          <w:rFonts w:ascii="游ゴシック" w:eastAsia="游ゴシック" w:hAnsi="游ゴシック" w:hint="eastAsia"/>
          <w:color w:val="000000" w:themeColor="text1"/>
          <w:szCs w:val="24"/>
        </w:rPr>
        <w:t>に</w:t>
      </w:r>
      <w:r w:rsidR="00901549">
        <w:rPr>
          <w:rFonts w:ascii="游ゴシック" w:eastAsia="游ゴシック" w:hAnsi="游ゴシック" w:hint="eastAsia"/>
          <w:color w:val="000000" w:themeColor="text1"/>
          <w:szCs w:val="24"/>
        </w:rPr>
        <w:t>設営する弊協会のブースに</w:t>
      </w:r>
      <w:r w:rsidR="00F56CD0" w:rsidRPr="007C6B30">
        <w:rPr>
          <w:rFonts w:ascii="游ゴシック" w:eastAsia="游ゴシック" w:hAnsi="游ゴシック" w:hint="eastAsia"/>
          <w:color w:val="000000" w:themeColor="text1"/>
          <w:szCs w:val="24"/>
          <w:u w:val="single"/>
        </w:rPr>
        <w:t>出展</w:t>
      </w:r>
      <w:r w:rsidR="00901549">
        <w:rPr>
          <w:rFonts w:ascii="游ゴシック" w:eastAsia="游ゴシック" w:hAnsi="游ゴシック" w:hint="eastAsia"/>
          <w:color w:val="000000" w:themeColor="text1"/>
          <w:szCs w:val="24"/>
          <w:u w:val="single"/>
        </w:rPr>
        <w:t>し</w:t>
      </w:r>
      <w:r w:rsidR="00F56CD0" w:rsidRPr="007C6B30">
        <w:rPr>
          <w:rFonts w:ascii="游ゴシック" w:eastAsia="游ゴシック" w:hAnsi="游ゴシック" w:hint="eastAsia"/>
          <w:color w:val="000000" w:themeColor="text1"/>
          <w:szCs w:val="24"/>
        </w:rPr>
        <w:t>、</w:t>
      </w:r>
      <w:r w:rsidR="00901549">
        <w:rPr>
          <w:rFonts w:ascii="游ゴシック" w:eastAsia="游ゴシック" w:hAnsi="游ゴシック" w:hint="eastAsia"/>
          <w:color w:val="000000" w:themeColor="text1"/>
          <w:szCs w:val="24"/>
        </w:rPr>
        <w:t>会期中、</w:t>
      </w:r>
      <w:r w:rsidR="00F56CD0" w:rsidRPr="007C6B30">
        <w:rPr>
          <w:rFonts w:ascii="游ゴシック" w:eastAsia="游ゴシック" w:hAnsi="游ゴシック" w:hint="eastAsia"/>
          <w:color w:val="000000" w:themeColor="text1"/>
          <w:szCs w:val="24"/>
        </w:rPr>
        <w:t>台湾企業と</w:t>
      </w:r>
      <w:r w:rsidR="00490E2F" w:rsidRPr="007C6B30">
        <w:rPr>
          <w:rFonts w:ascii="游ゴシック" w:eastAsia="游ゴシック" w:hAnsi="游ゴシック" w:hint="eastAsia"/>
          <w:color w:val="000000" w:themeColor="text1"/>
          <w:szCs w:val="24"/>
          <w:u w:val="single"/>
        </w:rPr>
        <w:t>の</w:t>
      </w:r>
      <w:r w:rsidR="00F56CD0" w:rsidRPr="007C6B30">
        <w:rPr>
          <w:rFonts w:ascii="游ゴシック" w:eastAsia="游ゴシック" w:hAnsi="游ゴシック" w:hint="eastAsia"/>
          <w:color w:val="000000" w:themeColor="text1"/>
          <w:szCs w:val="24"/>
          <w:u w:val="single"/>
        </w:rPr>
        <w:t>商談</w:t>
      </w:r>
      <w:r w:rsidR="00901549">
        <w:rPr>
          <w:rFonts w:ascii="游ゴシック" w:eastAsia="游ゴシック" w:hAnsi="游ゴシック" w:hint="eastAsia"/>
          <w:color w:val="000000" w:themeColor="text1"/>
          <w:szCs w:val="24"/>
          <w:u w:val="single"/>
        </w:rPr>
        <w:t>会やセミナーでのプレゼン発表にも参加</w:t>
      </w:r>
      <w:r w:rsidR="00F56CD0" w:rsidRPr="007C6B30">
        <w:rPr>
          <w:rFonts w:ascii="游ゴシック" w:eastAsia="游ゴシック" w:hAnsi="游ゴシック" w:hint="eastAsia"/>
          <w:color w:val="000000" w:themeColor="text1"/>
          <w:szCs w:val="24"/>
        </w:rPr>
        <w:t>する企業</w:t>
      </w:r>
      <w:r w:rsidR="00846CCC" w:rsidRPr="007C6B30">
        <w:rPr>
          <w:rFonts w:ascii="游ゴシック" w:eastAsia="游ゴシック" w:hAnsi="游ゴシック" w:hint="eastAsia"/>
          <w:color w:val="000000" w:themeColor="text1"/>
          <w:szCs w:val="24"/>
        </w:rPr>
        <w:t>（以下「参加企業」といいます。）</w:t>
      </w:r>
      <w:r w:rsidR="000F0F7C" w:rsidRPr="007C6B30">
        <w:rPr>
          <w:rFonts w:ascii="游ゴシック" w:eastAsia="游ゴシック" w:hAnsi="游ゴシック" w:hint="eastAsia"/>
          <w:color w:val="000000" w:themeColor="text1"/>
          <w:szCs w:val="24"/>
        </w:rPr>
        <w:t>を募集します。</w:t>
      </w:r>
    </w:p>
    <w:p w14:paraId="2F1B3ECB" w14:textId="77777777" w:rsidR="005B799A" w:rsidRDefault="005B799A" w:rsidP="005B799A">
      <w:pPr>
        <w:adjustRightInd w:val="0"/>
        <w:snapToGrid w:val="0"/>
        <w:spacing w:beforeLines="50" w:before="172"/>
        <w:ind w:firstLineChars="100" w:firstLine="210"/>
        <w:rPr>
          <w:rFonts w:ascii="游ゴシック" w:eastAsia="游ゴシック" w:hAnsi="游ゴシック"/>
          <w:szCs w:val="24"/>
        </w:rPr>
      </w:pPr>
      <w:r w:rsidRPr="00142D27">
        <w:rPr>
          <w:rFonts w:ascii="游ゴシック" w:eastAsia="游ゴシック" w:hAnsi="游ゴシック" w:hint="eastAsia"/>
          <w:szCs w:val="24"/>
        </w:rPr>
        <w:t>新たに</w:t>
      </w:r>
      <w:r w:rsidRPr="00142D27">
        <w:rPr>
          <w:rFonts w:ascii="游ゴシック" w:eastAsia="游ゴシック" w:hAnsi="游ゴシック"/>
          <w:szCs w:val="24"/>
        </w:rPr>
        <w:t>台湾の市場開拓、台湾企業との技術提携、合弁</w:t>
      </w:r>
      <w:r>
        <w:rPr>
          <w:rFonts w:ascii="游ゴシック" w:eastAsia="游ゴシック" w:hAnsi="游ゴシック" w:hint="eastAsia"/>
          <w:szCs w:val="24"/>
        </w:rPr>
        <w:t>などのビジネス</w:t>
      </w:r>
      <w:r w:rsidRPr="00142D27">
        <w:rPr>
          <w:rFonts w:ascii="游ゴシック" w:eastAsia="游ゴシック" w:hAnsi="游ゴシック"/>
          <w:szCs w:val="24"/>
        </w:rPr>
        <w:t>パートナー探しをお考えの</w:t>
      </w:r>
      <w:r w:rsidRPr="00142D27">
        <w:rPr>
          <w:rFonts w:ascii="游ゴシック" w:eastAsia="游ゴシック" w:hAnsi="游ゴシック" w:hint="eastAsia"/>
          <w:szCs w:val="24"/>
        </w:rPr>
        <w:t>場合、</w:t>
      </w:r>
      <w:r w:rsidRPr="00671689">
        <w:rPr>
          <w:rFonts w:ascii="游ゴシック" w:eastAsia="游ゴシック" w:hAnsi="游ゴシック"/>
          <w:szCs w:val="24"/>
          <w:u w:val="single"/>
        </w:rPr>
        <w:t>絶好の機会</w:t>
      </w:r>
      <w:r w:rsidRPr="00142D27">
        <w:rPr>
          <w:rFonts w:ascii="游ゴシック" w:eastAsia="游ゴシック" w:hAnsi="游ゴシック" w:hint="eastAsia"/>
          <w:szCs w:val="24"/>
        </w:rPr>
        <w:t>です</w:t>
      </w:r>
      <w:r w:rsidRPr="00142D27">
        <w:rPr>
          <w:rFonts w:ascii="游ゴシック" w:eastAsia="游ゴシック" w:hAnsi="游ゴシック"/>
          <w:szCs w:val="24"/>
        </w:rPr>
        <w:t>。ご応募をお待ちしております。</w:t>
      </w:r>
    </w:p>
    <w:p w14:paraId="268DF5CB" w14:textId="22599CB4" w:rsidR="005B799A" w:rsidRDefault="005B799A" w:rsidP="005B799A">
      <w:pPr>
        <w:adjustRightInd w:val="0"/>
        <w:snapToGrid w:val="0"/>
        <w:spacing w:beforeLines="50" w:before="172"/>
        <w:ind w:firstLineChars="100" w:firstLine="210"/>
        <w:rPr>
          <w:rFonts w:ascii="游ゴシック" w:eastAsia="游ゴシック" w:hAnsi="游ゴシック"/>
          <w:szCs w:val="24"/>
        </w:rPr>
      </w:pPr>
      <w:r>
        <w:rPr>
          <w:rFonts w:ascii="游ゴシック" w:eastAsia="游ゴシック" w:hAnsi="游ゴシック" w:hint="eastAsia"/>
          <w:szCs w:val="24"/>
        </w:rPr>
        <w:t>なお、新型コロナウィルス感染症等の影響により、台湾への渡航制限が解除される見通しが立たない場合は、オンラインによるセミナー及び商談会を実施する予定です。</w:t>
      </w:r>
    </w:p>
    <w:p w14:paraId="2FC77093" w14:textId="77777777" w:rsidR="005B799A" w:rsidRPr="005B799A" w:rsidRDefault="005B799A" w:rsidP="005B799A">
      <w:pPr>
        <w:adjustRightInd w:val="0"/>
        <w:snapToGrid w:val="0"/>
        <w:spacing w:beforeLines="50" w:before="172"/>
        <w:ind w:firstLineChars="100" w:firstLine="210"/>
        <w:rPr>
          <w:rFonts w:ascii="游ゴシック" w:eastAsia="游ゴシック" w:hAnsi="游ゴシック"/>
          <w:color w:val="000000" w:themeColor="text1"/>
          <w:szCs w:val="24"/>
        </w:rPr>
      </w:pPr>
    </w:p>
    <w:p w14:paraId="417F9D23" w14:textId="6E760B7E" w:rsidR="00541C30" w:rsidRPr="005B799A" w:rsidRDefault="006E2728" w:rsidP="00901549">
      <w:pPr>
        <w:adjustRightInd w:val="0"/>
        <w:snapToGrid w:val="0"/>
        <w:spacing w:beforeLines="50" w:before="172"/>
        <w:ind w:left="424" w:hangingChars="176" w:hanging="424"/>
        <w:rPr>
          <w:rFonts w:ascii="游ゴシック" w:eastAsia="游ゴシック" w:hAnsi="游ゴシック"/>
          <w:b/>
          <w:sz w:val="24"/>
          <w:szCs w:val="24"/>
        </w:rPr>
      </w:pPr>
      <w:r>
        <w:rPr>
          <w:rFonts w:asciiTheme="majorEastAsia" w:eastAsiaTheme="majorEastAsia" w:hAnsiTheme="majorEastAsia" w:hint="eastAsia"/>
          <w:b/>
          <w:sz w:val="24"/>
          <w:szCs w:val="24"/>
        </w:rPr>
        <w:t xml:space="preserve">　</w:t>
      </w:r>
      <w:r w:rsidR="00541C30" w:rsidRPr="005B799A">
        <w:rPr>
          <w:rFonts w:ascii="游ゴシック" w:eastAsia="游ゴシック" w:hAnsi="游ゴシック" w:hint="eastAsia"/>
          <w:b/>
          <w:sz w:val="24"/>
          <w:szCs w:val="24"/>
        </w:rPr>
        <w:t>・</w:t>
      </w:r>
      <w:r w:rsidR="00901549" w:rsidRPr="005B799A">
        <w:rPr>
          <w:rFonts w:ascii="游ゴシック" w:eastAsia="游ゴシック" w:hAnsi="游ゴシック" w:hint="eastAsia"/>
          <w:b/>
          <w:sz w:val="24"/>
          <w:szCs w:val="24"/>
        </w:rPr>
        <w:t>台湾屈指の</w:t>
      </w:r>
      <w:r w:rsidR="005B799A">
        <w:rPr>
          <w:rFonts w:ascii="游ゴシック" w:eastAsia="游ゴシック" w:hAnsi="游ゴシック" w:hint="eastAsia"/>
          <w:b/>
          <w:sz w:val="24"/>
          <w:szCs w:val="24"/>
        </w:rPr>
        <w:t>規模の見本市</w:t>
      </w:r>
      <w:r w:rsidR="00901549" w:rsidRPr="005B799A">
        <w:rPr>
          <w:rFonts w:ascii="游ゴシック" w:eastAsia="游ゴシック" w:hAnsi="游ゴシック" w:hint="eastAsia"/>
          <w:b/>
          <w:sz w:val="24"/>
          <w:szCs w:val="24"/>
        </w:rPr>
        <w:t>での宣伝効果</w:t>
      </w:r>
      <w:r w:rsidR="000F0F7C" w:rsidRPr="005B799A">
        <w:rPr>
          <w:rFonts w:ascii="游ゴシック" w:eastAsia="游ゴシック" w:hAnsi="游ゴシック" w:hint="eastAsia"/>
          <w:b/>
          <w:sz w:val="24"/>
          <w:szCs w:val="24"/>
        </w:rPr>
        <w:t>が期待できます</w:t>
      </w:r>
      <w:r w:rsidR="00901549" w:rsidRPr="005B799A">
        <w:rPr>
          <w:rFonts w:ascii="游ゴシック" w:eastAsia="游ゴシック" w:hAnsi="游ゴシック" w:hint="eastAsia"/>
          <w:b/>
          <w:sz w:val="24"/>
          <w:szCs w:val="24"/>
        </w:rPr>
        <w:t>！！</w:t>
      </w:r>
      <w:r w:rsidR="00901549" w:rsidRPr="005B799A">
        <w:rPr>
          <w:rFonts w:ascii="游ゴシック" w:eastAsia="游ゴシック" w:hAnsi="游ゴシック"/>
          <w:b/>
          <w:sz w:val="24"/>
          <w:szCs w:val="24"/>
        </w:rPr>
        <w:br/>
      </w:r>
      <w:r w:rsidR="00901549" w:rsidRPr="005B799A">
        <w:rPr>
          <w:rFonts w:ascii="游ゴシック" w:eastAsia="游ゴシック" w:hAnsi="游ゴシック" w:hint="eastAsia"/>
          <w:b/>
          <w:sz w:val="24"/>
          <w:szCs w:val="24"/>
        </w:rPr>
        <w:t>（台湾</w:t>
      </w:r>
      <w:r w:rsidR="000F0F7C" w:rsidRPr="005B799A">
        <w:rPr>
          <w:rFonts w:ascii="游ゴシック" w:eastAsia="游ゴシック" w:hAnsi="游ゴシック" w:hint="eastAsia"/>
          <w:b/>
          <w:sz w:val="24"/>
          <w:szCs w:val="24"/>
        </w:rPr>
        <w:t>企業向けに御社製品を</w:t>
      </w:r>
      <w:r w:rsidR="00901549" w:rsidRPr="005B799A">
        <w:rPr>
          <w:rFonts w:ascii="游ゴシック" w:eastAsia="游ゴシック" w:hAnsi="游ゴシック" w:hint="eastAsia"/>
          <w:b/>
          <w:sz w:val="24"/>
          <w:szCs w:val="24"/>
        </w:rPr>
        <w:t>ＰＲする絶好のチャンスです）</w:t>
      </w:r>
    </w:p>
    <w:p w14:paraId="4DD0A169" w14:textId="60846FE6" w:rsidR="00427AC7" w:rsidRPr="005B799A" w:rsidRDefault="00541C30" w:rsidP="005B799A">
      <w:pPr>
        <w:adjustRightInd w:val="0"/>
        <w:snapToGrid w:val="0"/>
        <w:spacing w:beforeLines="50" w:before="172"/>
        <w:ind w:leftChars="114" w:left="421" w:hangingChars="76" w:hanging="182"/>
        <w:rPr>
          <w:rFonts w:ascii="游ゴシック" w:eastAsia="游ゴシック" w:hAnsi="游ゴシック"/>
          <w:b/>
          <w:sz w:val="24"/>
          <w:szCs w:val="24"/>
        </w:rPr>
      </w:pPr>
      <w:r w:rsidRPr="005B799A">
        <w:rPr>
          <w:rFonts w:ascii="游ゴシック" w:eastAsia="游ゴシック" w:hAnsi="游ゴシック" w:hint="eastAsia"/>
          <w:b/>
          <w:sz w:val="24"/>
          <w:szCs w:val="24"/>
        </w:rPr>
        <w:t>・</w:t>
      </w:r>
      <w:r w:rsidR="001C7B74" w:rsidRPr="005B799A">
        <w:rPr>
          <w:rFonts w:ascii="游ゴシック" w:eastAsia="游ゴシック" w:hAnsi="游ゴシック" w:hint="eastAsia"/>
          <w:b/>
          <w:sz w:val="24"/>
          <w:szCs w:val="24"/>
        </w:rPr>
        <w:t>見本市</w:t>
      </w:r>
      <w:r w:rsidR="006E2728" w:rsidRPr="005B799A">
        <w:rPr>
          <w:rFonts w:ascii="游ゴシック" w:eastAsia="游ゴシック" w:hAnsi="游ゴシック" w:hint="eastAsia"/>
          <w:b/>
          <w:sz w:val="24"/>
          <w:szCs w:val="24"/>
        </w:rPr>
        <w:t>開催</w:t>
      </w:r>
      <w:r w:rsidR="00950B14" w:rsidRPr="005B799A">
        <w:rPr>
          <w:rFonts w:ascii="游ゴシック" w:eastAsia="游ゴシック" w:hAnsi="游ゴシック" w:hint="eastAsia"/>
          <w:b/>
          <w:sz w:val="24"/>
          <w:szCs w:val="24"/>
        </w:rPr>
        <w:t>期間中、</w:t>
      </w:r>
      <w:r w:rsidR="000F0F7C" w:rsidRPr="005B799A">
        <w:rPr>
          <w:rFonts w:ascii="游ゴシック" w:eastAsia="游ゴシック" w:hAnsi="游ゴシック" w:hint="eastAsia"/>
          <w:b/>
          <w:sz w:val="24"/>
          <w:szCs w:val="24"/>
        </w:rPr>
        <w:t>さらなる</w:t>
      </w:r>
      <w:r w:rsidR="00901549" w:rsidRPr="005B799A">
        <w:rPr>
          <w:rFonts w:ascii="游ゴシック" w:eastAsia="游ゴシック" w:hAnsi="游ゴシック" w:hint="eastAsia"/>
          <w:b/>
          <w:sz w:val="24"/>
          <w:szCs w:val="24"/>
        </w:rPr>
        <w:t>製品</w:t>
      </w:r>
      <w:r w:rsidR="000F0F7C" w:rsidRPr="005B799A">
        <w:rPr>
          <w:rFonts w:ascii="游ゴシック" w:eastAsia="游ゴシック" w:hAnsi="游ゴシック" w:hint="eastAsia"/>
          <w:b/>
          <w:sz w:val="24"/>
          <w:szCs w:val="24"/>
        </w:rPr>
        <w:t>ＰＲ</w:t>
      </w:r>
      <w:r w:rsidR="00901549" w:rsidRPr="005B799A">
        <w:rPr>
          <w:rFonts w:ascii="游ゴシック" w:eastAsia="游ゴシック" w:hAnsi="游ゴシック" w:hint="eastAsia"/>
          <w:b/>
          <w:sz w:val="24"/>
          <w:szCs w:val="24"/>
        </w:rPr>
        <w:t>の</w:t>
      </w:r>
      <w:r w:rsidR="00427AC7" w:rsidRPr="005B799A">
        <w:rPr>
          <w:rFonts w:ascii="游ゴシック" w:eastAsia="游ゴシック" w:hAnsi="游ゴシック" w:hint="eastAsia"/>
          <w:b/>
          <w:sz w:val="24"/>
          <w:szCs w:val="24"/>
        </w:rPr>
        <w:t>機会をご提供！！</w:t>
      </w:r>
      <w:r w:rsidR="00427AC7" w:rsidRPr="005B799A">
        <w:rPr>
          <w:rFonts w:ascii="游ゴシック" w:eastAsia="游ゴシック" w:hAnsi="游ゴシック"/>
          <w:b/>
          <w:sz w:val="24"/>
          <w:szCs w:val="24"/>
        </w:rPr>
        <w:br/>
      </w:r>
      <w:r w:rsidR="00427AC7" w:rsidRPr="005B799A">
        <w:rPr>
          <w:rFonts w:ascii="游ゴシック" w:eastAsia="游ゴシック" w:hAnsi="游ゴシック" w:hint="eastAsia"/>
          <w:b/>
          <w:sz w:val="24"/>
          <w:szCs w:val="24"/>
        </w:rPr>
        <w:t>（弊協会が企画する日台間の自動化関連セミナーで</w:t>
      </w:r>
      <w:r w:rsidR="008978A7" w:rsidRPr="005B799A">
        <w:rPr>
          <w:rFonts w:ascii="游ゴシック" w:eastAsia="游ゴシック" w:hAnsi="游ゴシック" w:hint="eastAsia"/>
          <w:b/>
          <w:sz w:val="24"/>
          <w:szCs w:val="24"/>
        </w:rPr>
        <w:t>御社製品動画を配信</w:t>
      </w:r>
      <w:r w:rsidR="000F0F7C" w:rsidRPr="005B799A">
        <w:rPr>
          <w:rFonts w:ascii="游ゴシック" w:eastAsia="游ゴシック" w:hAnsi="游ゴシック" w:hint="eastAsia"/>
          <w:b/>
          <w:sz w:val="24"/>
          <w:szCs w:val="24"/>
        </w:rPr>
        <w:t>。</w:t>
      </w:r>
      <w:r w:rsidR="00427AC7" w:rsidRPr="005B799A">
        <w:rPr>
          <w:rFonts w:ascii="游ゴシック" w:eastAsia="游ゴシック" w:hAnsi="游ゴシック" w:hint="eastAsia"/>
          <w:b/>
          <w:sz w:val="24"/>
          <w:szCs w:val="24"/>
        </w:rPr>
        <w:t>）</w:t>
      </w:r>
    </w:p>
    <w:p w14:paraId="1F39088A" w14:textId="5DE14908" w:rsidR="00427AC7" w:rsidRPr="005B799A" w:rsidRDefault="00427AC7" w:rsidP="005B799A">
      <w:pPr>
        <w:adjustRightInd w:val="0"/>
        <w:snapToGrid w:val="0"/>
        <w:spacing w:beforeLines="50" w:before="172"/>
        <w:ind w:leftChars="114" w:left="421" w:hangingChars="76" w:hanging="182"/>
        <w:rPr>
          <w:rFonts w:ascii="游ゴシック" w:eastAsia="游ゴシック" w:hAnsi="游ゴシック"/>
          <w:b/>
          <w:sz w:val="24"/>
          <w:szCs w:val="24"/>
        </w:rPr>
      </w:pPr>
      <w:r w:rsidRPr="005B799A">
        <w:rPr>
          <w:rFonts w:ascii="游ゴシック" w:eastAsia="游ゴシック" w:hAnsi="游ゴシック" w:hint="eastAsia"/>
          <w:b/>
          <w:sz w:val="24"/>
          <w:szCs w:val="24"/>
        </w:rPr>
        <w:t>・出展料無料！！</w:t>
      </w:r>
    </w:p>
    <w:p w14:paraId="56A208AA" w14:textId="7DBB046E" w:rsidR="00427AC7" w:rsidRPr="005B799A" w:rsidRDefault="00427AC7" w:rsidP="005B799A">
      <w:pPr>
        <w:adjustRightInd w:val="0"/>
        <w:snapToGrid w:val="0"/>
        <w:spacing w:beforeLines="50" w:before="172"/>
        <w:ind w:leftChars="114" w:left="421" w:hangingChars="76" w:hanging="182"/>
        <w:rPr>
          <w:rFonts w:ascii="游ゴシック" w:eastAsia="游ゴシック" w:hAnsi="游ゴシック"/>
          <w:color w:val="000000" w:themeColor="text1"/>
          <w:szCs w:val="24"/>
        </w:rPr>
      </w:pPr>
      <w:r w:rsidRPr="005B799A">
        <w:rPr>
          <w:rFonts w:ascii="游ゴシック" w:eastAsia="游ゴシック" w:hAnsi="游ゴシック" w:hint="eastAsia"/>
          <w:b/>
          <w:sz w:val="24"/>
          <w:szCs w:val="24"/>
        </w:rPr>
        <w:t>・</w:t>
      </w:r>
      <w:r w:rsidR="005B799A" w:rsidRPr="005B799A">
        <w:rPr>
          <w:rFonts w:ascii="游ゴシック" w:eastAsia="游ゴシック" w:hAnsi="游ゴシック" w:hint="eastAsia"/>
          <w:b/>
          <w:sz w:val="24"/>
          <w:szCs w:val="24"/>
        </w:rPr>
        <w:t>ＰＲ</w:t>
      </w:r>
      <w:r w:rsidR="005B799A">
        <w:rPr>
          <w:rFonts w:ascii="游ゴシック" w:eastAsia="游ゴシック" w:hAnsi="游ゴシック" w:hint="eastAsia"/>
          <w:b/>
          <w:sz w:val="24"/>
          <w:szCs w:val="24"/>
        </w:rPr>
        <w:t>用</w:t>
      </w:r>
      <w:r w:rsidR="005B799A" w:rsidRPr="005B799A">
        <w:rPr>
          <w:rFonts w:ascii="游ゴシック" w:eastAsia="游ゴシック" w:hAnsi="游ゴシック" w:hint="eastAsia"/>
          <w:b/>
          <w:sz w:val="24"/>
          <w:szCs w:val="24"/>
        </w:rPr>
        <w:t>資料の翻訳費</w:t>
      </w:r>
      <w:r w:rsidR="005B799A">
        <w:rPr>
          <w:rFonts w:ascii="游ゴシック" w:eastAsia="游ゴシック" w:hAnsi="游ゴシック" w:hint="eastAsia"/>
          <w:b/>
          <w:sz w:val="24"/>
          <w:szCs w:val="24"/>
        </w:rPr>
        <w:t>と</w:t>
      </w:r>
      <w:r w:rsidRPr="005B799A">
        <w:rPr>
          <w:rFonts w:ascii="游ゴシック" w:eastAsia="游ゴシック" w:hAnsi="游ゴシック" w:hint="eastAsia"/>
          <w:b/>
          <w:sz w:val="24"/>
          <w:szCs w:val="24"/>
        </w:rPr>
        <w:t>商談時の中国語通訳</w:t>
      </w:r>
      <w:r w:rsidR="005B799A">
        <w:rPr>
          <w:rFonts w:ascii="游ゴシック" w:eastAsia="游ゴシック" w:hAnsi="游ゴシック" w:hint="eastAsia"/>
          <w:b/>
          <w:sz w:val="24"/>
          <w:szCs w:val="24"/>
        </w:rPr>
        <w:t>雇用費も</w:t>
      </w:r>
      <w:r w:rsidRPr="005B799A">
        <w:rPr>
          <w:rFonts w:ascii="游ゴシック" w:eastAsia="游ゴシック" w:hAnsi="游ゴシック" w:hint="eastAsia"/>
          <w:b/>
          <w:sz w:val="24"/>
          <w:szCs w:val="24"/>
        </w:rPr>
        <w:t>無料！！</w:t>
      </w:r>
      <w:r w:rsidRPr="005B799A">
        <w:rPr>
          <w:rFonts w:ascii="游ゴシック" w:eastAsia="游ゴシック" w:hAnsi="游ゴシック" w:hint="eastAsia"/>
          <w:color w:val="000000" w:themeColor="text1"/>
          <w:szCs w:val="24"/>
        </w:rPr>
        <w:t>(※)</w:t>
      </w:r>
    </w:p>
    <w:p w14:paraId="0A280923" w14:textId="77777777" w:rsidR="000F0F7C" w:rsidRPr="005B799A" w:rsidRDefault="003148CB" w:rsidP="005B799A">
      <w:pPr>
        <w:adjustRightInd w:val="0"/>
        <w:snapToGrid w:val="0"/>
        <w:ind w:leftChars="114" w:left="421" w:hangingChars="76" w:hanging="182"/>
        <w:rPr>
          <w:rFonts w:ascii="游ゴシック" w:eastAsia="游ゴシック" w:hAnsi="游ゴシック"/>
          <w:color w:val="000000" w:themeColor="text1"/>
          <w:szCs w:val="24"/>
        </w:rPr>
      </w:pPr>
      <w:r w:rsidRPr="005B799A">
        <w:rPr>
          <w:rFonts w:ascii="游ゴシック" w:eastAsia="游ゴシック" w:hAnsi="游ゴシック" w:hint="eastAsia"/>
          <w:b/>
          <w:sz w:val="24"/>
          <w:szCs w:val="24"/>
        </w:rPr>
        <w:t>・</w:t>
      </w:r>
      <w:r w:rsidR="00427AC7" w:rsidRPr="005B799A">
        <w:rPr>
          <w:rFonts w:ascii="游ゴシック" w:eastAsia="游ゴシック" w:hAnsi="游ゴシック" w:hint="eastAsia"/>
          <w:b/>
          <w:sz w:val="24"/>
          <w:szCs w:val="24"/>
        </w:rPr>
        <w:t>渡航費の一部補助もあります！！</w:t>
      </w:r>
      <w:r w:rsidR="00427AC7" w:rsidRPr="005B799A">
        <w:rPr>
          <w:rFonts w:ascii="游ゴシック" w:eastAsia="游ゴシック" w:hAnsi="游ゴシック" w:hint="eastAsia"/>
          <w:color w:val="000000" w:themeColor="text1"/>
          <w:szCs w:val="24"/>
        </w:rPr>
        <w:t xml:space="preserve">（※）　　</w:t>
      </w:r>
    </w:p>
    <w:p w14:paraId="57DE6415" w14:textId="45452EFA" w:rsidR="00427AC7" w:rsidRDefault="00427AC7" w:rsidP="005B799A">
      <w:pPr>
        <w:adjustRightInd w:val="0"/>
        <w:snapToGrid w:val="0"/>
        <w:ind w:leftChars="114" w:left="399" w:hangingChars="76" w:hanging="160"/>
        <w:jc w:val="right"/>
        <w:rPr>
          <w:rFonts w:ascii="游ゴシック" w:eastAsia="游ゴシック" w:hAnsi="游ゴシック"/>
          <w:color w:val="000000" w:themeColor="text1"/>
          <w:szCs w:val="24"/>
        </w:rPr>
      </w:pPr>
      <w:r w:rsidRPr="000F0F7C">
        <w:rPr>
          <w:rFonts w:ascii="游ゴシック" w:eastAsia="游ゴシック" w:hAnsi="游ゴシック" w:hint="eastAsia"/>
          <w:color w:val="000000" w:themeColor="text1"/>
          <w:szCs w:val="24"/>
        </w:rPr>
        <w:t>（※）本事業初参加の中小企業に限ります。</w:t>
      </w:r>
    </w:p>
    <w:p w14:paraId="44A2087D" w14:textId="2C8D73BF" w:rsidR="005B799A" w:rsidRDefault="005B799A" w:rsidP="005C0902">
      <w:pPr>
        <w:adjustRightInd w:val="0"/>
        <w:snapToGrid w:val="0"/>
        <w:spacing w:beforeLines="50" w:before="172"/>
        <w:ind w:firstLineChars="100" w:firstLine="210"/>
        <w:rPr>
          <w:rFonts w:ascii="游ゴシック" w:eastAsia="游ゴシック" w:hAnsi="游ゴシック"/>
          <w:szCs w:val="24"/>
        </w:rPr>
      </w:pPr>
      <w:r>
        <w:rPr>
          <w:rFonts w:ascii="游ゴシック" w:eastAsia="游ゴシック" w:hAnsi="游ゴシック"/>
          <w:szCs w:val="24"/>
        </w:rPr>
        <w:br w:type="page"/>
      </w:r>
    </w:p>
    <w:p w14:paraId="704C1EE6" w14:textId="77777777" w:rsidR="004307A6" w:rsidRPr="00142D27" w:rsidRDefault="00802B78" w:rsidP="00541C30">
      <w:pPr>
        <w:pStyle w:val="af0"/>
        <w:adjustRightInd w:val="0"/>
        <w:snapToGrid w:val="0"/>
        <w:rPr>
          <w:rFonts w:ascii="游ゴシック" w:eastAsia="游ゴシック" w:hAnsi="游ゴシック"/>
          <w:sz w:val="21"/>
          <w:szCs w:val="21"/>
        </w:rPr>
      </w:pPr>
      <w:r w:rsidRPr="00142D27">
        <w:rPr>
          <w:rFonts w:ascii="游ゴシック" w:eastAsia="游ゴシック" w:hAnsi="游ゴシック"/>
          <w:sz w:val="21"/>
          <w:szCs w:val="21"/>
        </w:rPr>
        <w:lastRenderedPageBreak/>
        <w:t>記</w:t>
      </w:r>
    </w:p>
    <w:p w14:paraId="57A2AB72" w14:textId="6B360917" w:rsidR="00671689" w:rsidRDefault="000D1AF4" w:rsidP="00541C30">
      <w:pPr>
        <w:adjustRightInd w:val="0"/>
        <w:snapToGrid w:val="0"/>
        <w:ind w:right="-1"/>
        <w:jc w:val="left"/>
        <w:rPr>
          <w:rFonts w:ascii="游ゴシック" w:eastAsia="游ゴシック" w:hAnsi="游ゴシック"/>
          <w:b/>
          <w:szCs w:val="21"/>
        </w:rPr>
      </w:pPr>
      <w:r w:rsidRPr="00142D27">
        <w:rPr>
          <w:rFonts w:ascii="游ゴシック" w:eastAsia="游ゴシック" w:hAnsi="游ゴシック"/>
          <w:b/>
          <w:szCs w:val="21"/>
        </w:rPr>
        <w:t>１．</w:t>
      </w:r>
      <w:r w:rsidR="00562FAB">
        <w:rPr>
          <w:rFonts w:ascii="游ゴシック" w:eastAsia="游ゴシック" w:hAnsi="游ゴシック" w:hint="eastAsia"/>
          <w:b/>
          <w:szCs w:val="21"/>
        </w:rPr>
        <w:t>ご参加いただくイベント</w:t>
      </w:r>
      <w:r w:rsidR="00802B78" w:rsidRPr="00142D27">
        <w:rPr>
          <w:rFonts w:ascii="游ゴシック" w:eastAsia="游ゴシック" w:hAnsi="游ゴシック"/>
          <w:b/>
          <w:szCs w:val="21"/>
        </w:rPr>
        <w:t>：</w:t>
      </w:r>
    </w:p>
    <w:p w14:paraId="334A421C" w14:textId="3646A0CB" w:rsidR="0098120D" w:rsidRDefault="00743C2B" w:rsidP="00671689">
      <w:pPr>
        <w:adjustRightInd w:val="0"/>
        <w:snapToGrid w:val="0"/>
        <w:ind w:right="-1" w:firstLineChars="100" w:firstLine="210"/>
        <w:jc w:val="left"/>
        <w:rPr>
          <w:rFonts w:ascii="游ゴシック" w:eastAsia="游ゴシック" w:hAnsi="游ゴシック"/>
          <w:szCs w:val="21"/>
        </w:rPr>
      </w:pPr>
      <w:r>
        <w:rPr>
          <w:rFonts w:ascii="游ゴシック" w:eastAsia="游ゴシック" w:hAnsi="游ゴシック" w:cs="ＭＳ 明朝" w:hint="eastAsia"/>
          <w:szCs w:val="21"/>
        </w:rPr>
        <w:t>以下の</w:t>
      </w:r>
      <w:r w:rsidR="00F53101">
        <w:rPr>
          <w:rFonts w:ascii="游ゴシック" w:eastAsia="游ゴシック" w:hAnsi="游ゴシック" w:cs="ＭＳ 明朝" w:hint="eastAsia"/>
          <w:szCs w:val="21"/>
        </w:rPr>
        <w:t>（１）</w:t>
      </w:r>
      <w:r w:rsidR="003148CB" w:rsidRPr="00142D27">
        <w:rPr>
          <w:rFonts w:ascii="游ゴシック" w:eastAsia="游ゴシック" w:hAnsi="游ゴシック" w:cs="ＭＳ 明朝" w:hint="eastAsia"/>
          <w:szCs w:val="21"/>
        </w:rPr>
        <w:t>～</w:t>
      </w:r>
      <w:r w:rsidR="00F53101">
        <w:rPr>
          <w:rFonts w:ascii="游ゴシック" w:eastAsia="游ゴシック" w:hAnsi="游ゴシック" w:cs="ＭＳ 明朝" w:hint="eastAsia"/>
          <w:szCs w:val="21"/>
        </w:rPr>
        <w:t>（３）</w:t>
      </w:r>
      <w:r w:rsidR="00A44134" w:rsidRPr="00142D27">
        <w:rPr>
          <w:rFonts w:ascii="游ゴシック" w:eastAsia="游ゴシック" w:hAnsi="游ゴシック"/>
          <w:szCs w:val="21"/>
        </w:rPr>
        <w:t>の</w:t>
      </w:r>
      <w:r w:rsidR="003148CB" w:rsidRPr="00142D27">
        <w:rPr>
          <w:rFonts w:ascii="游ゴシック" w:eastAsia="游ゴシック" w:hAnsi="游ゴシック" w:hint="eastAsia"/>
          <w:szCs w:val="21"/>
        </w:rPr>
        <w:t>全てのイベント</w:t>
      </w:r>
      <w:r w:rsidR="00A44134" w:rsidRPr="00142D27">
        <w:rPr>
          <w:rFonts w:ascii="游ゴシック" w:eastAsia="游ゴシック" w:hAnsi="游ゴシック"/>
          <w:szCs w:val="21"/>
        </w:rPr>
        <w:t>にご参加いただく必要があります。</w:t>
      </w:r>
    </w:p>
    <w:p w14:paraId="3D3BE18D" w14:textId="08586B3E" w:rsidR="00EF0AFA" w:rsidRPr="00541C30" w:rsidRDefault="00EF0AFA" w:rsidP="00EF0AFA">
      <w:pPr>
        <w:adjustRightInd w:val="0"/>
        <w:snapToGrid w:val="0"/>
        <w:ind w:right="-1" w:firstLineChars="100" w:firstLine="210"/>
        <w:jc w:val="left"/>
        <w:rPr>
          <w:rFonts w:ascii="游ゴシック" w:eastAsia="游ゴシック" w:hAnsi="游ゴシック"/>
          <w:sz w:val="24"/>
          <w:szCs w:val="24"/>
        </w:rPr>
      </w:pPr>
      <w:r>
        <w:rPr>
          <w:rFonts w:ascii="游ゴシック" w:eastAsia="游ゴシック" w:hAnsi="游ゴシック" w:hint="eastAsia"/>
          <w:szCs w:val="21"/>
        </w:rPr>
        <w:t>なお、</w:t>
      </w:r>
      <w:r>
        <w:rPr>
          <w:rFonts w:ascii="游ゴシック" w:eastAsia="游ゴシック" w:hAnsi="游ゴシック" w:hint="eastAsia"/>
          <w:szCs w:val="24"/>
        </w:rPr>
        <w:t>新型コロナウィルス感染症等の影響により、台湾への渡航制限が解除される見通しが立たない場合は、オンライン形式</w:t>
      </w:r>
      <w:r w:rsidR="008962A2">
        <w:rPr>
          <w:rFonts w:ascii="游ゴシック" w:eastAsia="游ゴシック" w:hAnsi="游ゴシック" w:hint="eastAsia"/>
          <w:szCs w:val="24"/>
        </w:rPr>
        <w:t>で開催</w:t>
      </w:r>
      <w:r>
        <w:rPr>
          <w:rFonts w:ascii="游ゴシック" w:eastAsia="游ゴシック" w:hAnsi="游ゴシック" w:hint="eastAsia"/>
          <w:szCs w:val="24"/>
        </w:rPr>
        <w:t>する予定です。</w:t>
      </w:r>
    </w:p>
    <w:p w14:paraId="303A076E" w14:textId="77777777" w:rsidR="00EF0AFA" w:rsidRPr="00EF0AFA" w:rsidRDefault="00EF0AFA" w:rsidP="00671689">
      <w:pPr>
        <w:adjustRightInd w:val="0"/>
        <w:snapToGrid w:val="0"/>
        <w:ind w:right="-1" w:firstLineChars="100" w:firstLine="210"/>
        <w:jc w:val="left"/>
        <w:rPr>
          <w:rFonts w:ascii="游ゴシック" w:eastAsia="游ゴシック" w:hAnsi="游ゴシック"/>
          <w:szCs w:val="21"/>
        </w:rPr>
      </w:pPr>
    </w:p>
    <w:p w14:paraId="1CCD282B" w14:textId="77777777" w:rsidR="00FB2706" w:rsidRPr="00142D27" w:rsidRDefault="00F53101" w:rsidP="00FB2706">
      <w:pPr>
        <w:adjustRightInd w:val="0"/>
        <w:snapToGrid w:val="0"/>
        <w:spacing w:beforeLines="50" w:before="172"/>
        <w:jc w:val="left"/>
        <w:rPr>
          <w:rStyle w:val="a3"/>
          <w:rFonts w:ascii="游ゴシック" w:eastAsia="游ゴシック" w:hAnsi="游ゴシック" w:cs="ＭＳ 明朝"/>
          <w:b/>
          <w:color w:val="auto"/>
          <w:szCs w:val="21"/>
        </w:rPr>
      </w:pPr>
      <w:r>
        <w:rPr>
          <w:rStyle w:val="a3"/>
          <w:rFonts w:ascii="游ゴシック" w:eastAsia="游ゴシック" w:hAnsi="游ゴシック" w:cs="ＭＳ 明朝" w:hint="eastAsia"/>
          <w:b/>
          <w:color w:val="auto"/>
          <w:szCs w:val="21"/>
        </w:rPr>
        <w:t>（１）</w:t>
      </w:r>
      <w:r w:rsidR="00FB2706" w:rsidRPr="00142D27">
        <w:rPr>
          <w:rStyle w:val="a3"/>
          <w:rFonts w:ascii="游ゴシック" w:eastAsia="游ゴシック" w:hAnsi="游ゴシック" w:cs="ＭＳ 明朝" w:hint="eastAsia"/>
          <w:b/>
          <w:color w:val="auto"/>
          <w:szCs w:val="21"/>
        </w:rPr>
        <w:t>出展</w:t>
      </w:r>
    </w:p>
    <w:p w14:paraId="058ACBAC" w14:textId="223EFCD6" w:rsidR="00FB2706" w:rsidRDefault="00FB2706" w:rsidP="00FB2706">
      <w:pPr>
        <w:adjustRightInd w:val="0"/>
        <w:snapToGrid w:val="0"/>
        <w:ind w:firstLineChars="100" w:firstLine="210"/>
        <w:jc w:val="left"/>
        <w:rPr>
          <w:rFonts w:ascii="游ゴシック" w:eastAsia="游ゴシック" w:hAnsi="游ゴシック"/>
          <w:b/>
          <w:szCs w:val="21"/>
        </w:rPr>
      </w:pPr>
      <w:r w:rsidRPr="00142D27">
        <w:rPr>
          <w:rFonts w:ascii="游ゴシック" w:eastAsia="游ゴシック" w:hAnsi="游ゴシック" w:hint="eastAsia"/>
          <w:b/>
          <w:szCs w:val="21"/>
        </w:rPr>
        <w:t>台北国際</w:t>
      </w:r>
      <w:r>
        <w:rPr>
          <w:rFonts w:ascii="游ゴシック" w:eastAsia="游ゴシック" w:hAnsi="游ゴシック" w:hint="eastAsia"/>
          <w:b/>
          <w:szCs w:val="21"/>
        </w:rPr>
        <w:t>自動工業化展</w:t>
      </w:r>
      <w:r w:rsidRPr="00142D27">
        <w:rPr>
          <w:rFonts w:ascii="游ゴシック" w:eastAsia="游ゴシック" w:hAnsi="游ゴシック" w:hint="eastAsia"/>
          <w:b/>
          <w:szCs w:val="21"/>
        </w:rPr>
        <w:t>（</w:t>
      </w:r>
      <w:r>
        <w:rPr>
          <w:rFonts w:ascii="游ゴシック" w:eastAsia="游ゴシック" w:hAnsi="游ゴシック" w:hint="eastAsia"/>
          <w:b/>
          <w:szCs w:val="21"/>
        </w:rPr>
        <w:t>AutomationTaipei</w:t>
      </w:r>
      <w:r w:rsidRPr="00142D27">
        <w:rPr>
          <w:rFonts w:ascii="游ゴシック" w:eastAsia="游ゴシック" w:hAnsi="游ゴシック" w:hint="eastAsia"/>
          <w:b/>
          <w:szCs w:val="21"/>
        </w:rPr>
        <w:t>）</w:t>
      </w:r>
    </w:p>
    <w:p w14:paraId="65765BDB" w14:textId="672C13C1" w:rsidR="00025431" w:rsidRPr="00142D27" w:rsidRDefault="00A76049" w:rsidP="00FB2706">
      <w:pPr>
        <w:adjustRightInd w:val="0"/>
        <w:snapToGrid w:val="0"/>
        <w:ind w:firstLineChars="100" w:firstLine="210"/>
        <w:jc w:val="left"/>
        <w:rPr>
          <w:rFonts w:ascii="游ゴシック" w:eastAsia="游ゴシック" w:hAnsi="游ゴシック"/>
          <w:szCs w:val="21"/>
        </w:rPr>
      </w:pPr>
      <w:hyperlink r:id="rId8" w:history="1">
        <w:r w:rsidR="00025431" w:rsidRPr="00820084">
          <w:rPr>
            <w:rStyle w:val="a3"/>
            <w:rFonts w:ascii="游ゴシック" w:eastAsia="游ゴシック" w:hAnsi="游ゴシック"/>
            <w:szCs w:val="21"/>
          </w:rPr>
          <w:t>https://www.chanchao.com.tw/AutomationTaipei/en/</w:t>
        </w:r>
      </w:hyperlink>
      <w:r w:rsidR="00025431">
        <w:rPr>
          <w:rFonts w:ascii="游ゴシック" w:eastAsia="游ゴシック" w:hAnsi="游ゴシック" w:hint="eastAsia"/>
          <w:szCs w:val="21"/>
        </w:rPr>
        <w:t xml:space="preserve">　</w:t>
      </w:r>
    </w:p>
    <w:p w14:paraId="38B434FD" w14:textId="4CE565FF" w:rsidR="00FB2706" w:rsidRDefault="00FB2706" w:rsidP="00FB2706">
      <w:pPr>
        <w:adjustRightInd w:val="0"/>
        <w:snapToGrid w:val="0"/>
        <w:ind w:firstLineChars="200" w:firstLine="420"/>
        <w:jc w:val="left"/>
        <w:rPr>
          <w:rFonts w:ascii="游ゴシック" w:eastAsia="游ゴシック" w:hAnsi="游ゴシック"/>
          <w:szCs w:val="21"/>
          <w:lang w:eastAsia="zh-TW"/>
        </w:rPr>
      </w:pPr>
      <w:r>
        <w:rPr>
          <w:rFonts w:ascii="游ゴシック" w:eastAsia="游ゴシック" w:hAnsi="游ゴシック" w:hint="eastAsia"/>
          <w:szCs w:val="21"/>
          <w:lang w:eastAsia="zh-TW"/>
        </w:rPr>
        <w:t>開催期間：</w:t>
      </w:r>
      <w:r w:rsidRPr="00142D27">
        <w:rPr>
          <w:rFonts w:ascii="游ゴシック" w:eastAsia="游ゴシック" w:hAnsi="游ゴシック" w:hint="eastAsia"/>
          <w:szCs w:val="21"/>
          <w:lang w:eastAsia="zh-TW"/>
        </w:rPr>
        <w:t>2021</w:t>
      </w:r>
      <w:r w:rsidRPr="00142D27">
        <w:rPr>
          <w:rFonts w:ascii="游ゴシック" w:eastAsia="游ゴシック" w:hAnsi="游ゴシック"/>
          <w:szCs w:val="21"/>
          <w:lang w:eastAsia="zh-TW"/>
        </w:rPr>
        <w:t>年</w:t>
      </w:r>
      <w:r>
        <w:rPr>
          <w:rFonts w:ascii="游ゴシック" w:eastAsia="游ゴシック" w:hAnsi="游ゴシック" w:hint="eastAsia"/>
          <w:szCs w:val="21"/>
          <w:lang w:eastAsia="zh-TW"/>
        </w:rPr>
        <w:t>8</w:t>
      </w:r>
      <w:r w:rsidRPr="00142D27">
        <w:rPr>
          <w:rFonts w:ascii="游ゴシック" w:eastAsia="游ゴシック" w:hAnsi="游ゴシック"/>
          <w:szCs w:val="21"/>
          <w:lang w:eastAsia="zh-TW"/>
        </w:rPr>
        <w:t>月</w:t>
      </w:r>
      <w:r w:rsidRPr="00142D27">
        <w:rPr>
          <w:rFonts w:ascii="游ゴシック" w:eastAsia="游ゴシック" w:hAnsi="游ゴシック" w:hint="eastAsia"/>
          <w:szCs w:val="21"/>
          <w:lang w:eastAsia="zh-TW"/>
        </w:rPr>
        <w:t>1</w:t>
      </w:r>
      <w:r>
        <w:rPr>
          <w:rFonts w:ascii="游ゴシック" w:eastAsia="游ゴシック" w:hAnsi="游ゴシック" w:hint="eastAsia"/>
          <w:szCs w:val="21"/>
          <w:lang w:eastAsia="zh-TW"/>
        </w:rPr>
        <w:t>8</w:t>
      </w:r>
      <w:r w:rsidRPr="00142D27">
        <w:rPr>
          <w:rFonts w:ascii="游ゴシック" w:eastAsia="游ゴシック" w:hAnsi="游ゴシック"/>
          <w:szCs w:val="21"/>
          <w:lang w:eastAsia="zh-TW"/>
        </w:rPr>
        <w:t>日（</w:t>
      </w:r>
      <w:r>
        <w:rPr>
          <w:rFonts w:ascii="游ゴシック" w:eastAsia="游ゴシック" w:hAnsi="游ゴシック" w:hint="eastAsia"/>
          <w:szCs w:val="21"/>
          <w:lang w:eastAsia="zh-TW"/>
        </w:rPr>
        <w:t>水</w:t>
      </w:r>
      <w:r w:rsidRPr="00142D27">
        <w:rPr>
          <w:rFonts w:ascii="游ゴシック" w:eastAsia="游ゴシック" w:hAnsi="游ゴシック"/>
          <w:szCs w:val="21"/>
          <w:lang w:eastAsia="zh-TW"/>
        </w:rPr>
        <w:t>）～</w:t>
      </w:r>
      <w:r w:rsidRPr="00142D27">
        <w:rPr>
          <w:rFonts w:ascii="游ゴシック" w:eastAsia="游ゴシック" w:hAnsi="游ゴシック" w:hint="eastAsia"/>
          <w:szCs w:val="21"/>
          <w:lang w:eastAsia="zh-TW"/>
        </w:rPr>
        <w:t>2</w:t>
      </w:r>
      <w:r>
        <w:rPr>
          <w:rFonts w:ascii="游ゴシック" w:eastAsia="游ゴシック" w:hAnsi="游ゴシック" w:hint="eastAsia"/>
          <w:szCs w:val="21"/>
          <w:lang w:eastAsia="zh-TW"/>
        </w:rPr>
        <w:t>1</w:t>
      </w:r>
      <w:r w:rsidRPr="00142D27">
        <w:rPr>
          <w:rFonts w:ascii="游ゴシック" w:eastAsia="游ゴシック" w:hAnsi="游ゴシック"/>
          <w:szCs w:val="21"/>
          <w:lang w:eastAsia="zh-TW"/>
        </w:rPr>
        <w:t>日（土）</w:t>
      </w:r>
    </w:p>
    <w:p w14:paraId="7C081C99" w14:textId="77777777" w:rsidR="00FB2706" w:rsidRDefault="00FB2706" w:rsidP="00FB2706">
      <w:pPr>
        <w:adjustRightInd w:val="0"/>
        <w:snapToGrid w:val="0"/>
        <w:ind w:firstLineChars="200" w:firstLine="420"/>
        <w:jc w:val="left"/>
        <w:rPr>
          <w:rFonts w:ascii="游ゴシック" w:eastAsia="游ゴシック" w:hAnsi="游ゴシック"/>
          <w:szCs w:val="21"/>
        </w:rPr>
      </w:pPr>
      <w:r>
        <w:rPr>
          <w:rFonts w:ascii="游ゴシック" w:eastAsia="游ゴシック" w:hAnsi="游ゴシック" w:hint="eastAsia"/>
          <w:szCs w:val="21"/>
        </w:rPr>
        <w:t>場　　所：台北市　南港展覧館　１館　日本台湾交流協会ブース（6コマ・54</w:t>
      </w:r>
      <w:r w:rsidRPr="00142D27">
        <w:rPr>
          <w:rFonts w:ascii="游ゴシック" w:eastAsia="游ゴシック" w:hAnsi="游ゴシック" w:hint="eastAsia"/>
          <w:szCs w:val="21"/>
        </w:rPr>
        <w:t>㎡）</w:t>
      </w:r>
    </w:p>
    <w:p w14:paraId="7461ADE4" w14:textId="3C96081E" w:rsidR="00FB2706" w:rsidRDefault="00FB2706" w:rsidP="00FB2706">
      <w:pPr>
        <w:adjustRightInd w:val="0"/>
        <w:snapToGrid w:val="0"/>
        <w:ind w:firstLineChars="200" w:firstLine="420"/>
        <w:jc w:val="left"/>
        <w:rPr>
          <w:rFonts w:ascii="游ゴシック" w:eastAsia="游ゴシック" w:hAnsi="游ゴシック"/>
          <w:szCs w:val="21"/>
        </w:rPr>
      </w:pPr>
    </w:p>
    <w:p w14:paraId="4E1BE8C0" w14:textId="77777777" w:rsidR="008978A7" w:rsidRDefault="008978A7" w:rsidP="00FB2706">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●出展料は無料です。</w:t>
      </w:r>
    </w:p>
    <w:p w14:paraId="10E5A0BA" w14:textId="1FBCDC34" w:rsidR="00FB2706" w:rsidRDefault="00FB2706" w:rsidP="00FB2706">
      <w:pPr>
        <w:adjustRightInd w:val="0"/>
        <w:snapToGrid w:val="0"/>
        <w:ind w:firstLineChars="100" w:firstLine="210"/>
        <w:jc w:val="left"/>
        <w:rPr>
          <w:rFonts w:ascii="游ゴシック" w:eastAsia="游ゴシック" w:hAnsi="游ゴシック"/>
          <w:szCs w:val="21"/>
        </w:rPr>
      </w:pPr>
      <w:r w:rsidRPr="00142D27">
        <w:rPr>
          <w:rFonts w:ascii="游ゴシック" w:eastAsia="游ゴシック" w:hAnsi="游ゴシック" w:hint="eastAsia"/>
          <w:szCs w:val="21"/>
        </w:rPr>
        <w:t>●</w:t>
      </w:r>
      <w:r>
        <w:rPr>
          <w:rFonts w:ascii="游ゴシック" w:eastAsia="游ゴシック" w:hAnsi="游ゴシック" w:hint="eastAsia"/>
          <w:szCs w:val="21"/>
        </w:rPr>
        <w:t>ブースは8社程度の参加企業と共有でご利用いただきます。</w:t>
      </w:r>
    </w:p>
    <w:p w14:paraId="7650A56B" w14:textId="15D245A1" w:rsidR="00FB2706" w:rsidRDefault="00FB2706" w:rsidP="00FB2706">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●弊協会ブース内の指定されたスペースで製品の展示やPRを行っていただきます。</w:t>
      </w:r>
    </w:p>
    <w:p w14:paraId="46FD63B5" w14:textId="77777777" w:rsidR="00FB2706" w:rsidRDefault="00FB2706" w:rsidP="00FB2706">
      <w:pPr>
        <w:adjustRightInd w:val="0"/>
        <w:snapToGrid w:val="0"/>
        <w:ind w:firstLineChars="100" w:firstLine="210"/>
        <w:jc w:val="left"/>
        <w:rPr>
          <w:rFonts w:ascii="游ゴシック" w:eastAsia="游ゴシック" w:hAnsi="游ゴシック"/>
          <w:color w:val="000000" w:themeColor="text1"/>
          <w:szCs w:val="21"/>
        </w:rPr>
      </w:pPr>
      <w:r w:rsidRPr="007C6B30">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モニター等の個別レンタル品の手配も可能です（各社自己負担です。）</w:t>
      </w:r>
    </w:p>
    <w:p w14:paraId="42D6FD05" w14:textId="70C5F0E9" w:rsidR="00D65D3E" w:rsidRPr="00142D27" w:rsidRDefault="005B799A" w:rsidP="00C011EA">
      <w:pPr>
        <w:adjustRightInd w:val="0"/>
        <w:snapToGrid w:val="0"/>
        <w:spacing w:beforeLines="50" w:before="172"/>
        <w:jc w:val="left"/>
        <w:rPr>
          <w:rFonts w:ascii="游ゴシック" w:eastAsia="游ゴシック" w:hAnsi="游ゴシック"/>
          <w:szCs w:val="21"/>
        </w:rPr>
      </w:pPr>
      <w:r>
        <w:rPr>
          <w:rStyle w:val="a3"/>
          <w:rFonts w:ascii="游ゴシック" w:eastAsia="游ゴシック" w:hAnsi="游ゴシック" w:cs="ＭＳ 明朝" w:hint="eastAsia"/>
          <w:b/>
          <w:color w:val="auto"/>
          <w:szCs w:val="21"/>
        </w:rPr>
        <w:t>（２）</w:t>
      </w:r>
      <w:r w:rsidR="00D65D3E" w:rsidRPr="00142D27">
        <w:rPr>
          <w:rStyle w:val="a3"/>
          <w:rFonts w:ascii="游ゴシック" w:eastAsia="游ゴシック" w:hAnsi="游ゴシック" w:cs="ＭＳ 明朝" w:hint="eastAsia"/>
          <w:b/>
          <w:color w:val="auto"/>
          <w:szCs w:val="21"/>
        </w:rPr>
        <w:t>台湾企業向けセミナー</w:t>
      </w:r>
    </w:p>
    <w:p w14:paraId="2FECAFB7" w14:textId="77777777" w:rsidR="00FB2706" w:rsidRDefault="00FB2706" w:rsidP="00FB2706">
      <w:pPr>
        <w:adjustRightInd w:val="0"/>
        <w:snapToGrid w:val="0"/>
        <w:ind w:firstLineChars="100" w:firstLine="210"/>
        <w:jc w:val="left"/>
        <w:rPr>
          <w:rFonts w:ascii="游ゴシック" w:eastAsia="游ゴシック" w:hAnsi="游ゴシック"/>
          <w:szCs w:val="21"/>
          <w:lang w:eastAsia="zh-TW"/>
        </w:rPr>
      </w:pPr>
      <w:r>
        <w:rPr>
          <w:rFonts w:ascii="游ゴシック" w:eastAsia="游ゴシック" w:hAnsi="游ゴシック" w:hint="eastAsia"/>
          <w:szCs w:val="21"/>
          <w:lang w:eastAsia="zh-TW"/>
        </w:rPr>
        <w:t>開催日：</w:t>
      </w:r>
      <w:r w:rsidRPr="00142D27">
        <w:rPr>
          <w:rFonts w:ascii="游ゴシック" w:eastAsia="游ゴシック" w:hAnsi="游ゴシック" w:hint="eastAsia"/>
          <w:szCs w:val="21"/>
          <w:lang w:eastAsia="zh-TW"/>
        </w:rPr>
        <w:t>2021</w:t>
      </w:r>
      <w:r w:rsidRPr="00142D27">
        <w:rPr>
          <w:rFonts w:ascii="游ゴシック" w:eastAsia="游ゴシック" w:hAnsi="游ゴシック"/>
          <w:szCs w:val="21"/>
          <w:lang w:eastAsia="zh-TW"/>
        </w:rPr>
        <w:t>年</w:t>
      </w:r>
      <w:r>
        <w:rPr>
          <w:rFonts w:ascii="游ゴシック" w:eastAsia="游ゴシック" w:hAnsi="游ゴシック" w:hint="eastAsia"/>
          <w:szCs w:val="21"/>
          <w:lang w:eastAsia="zh-TW"/>
        </w:rPr>
        <w:t>8</w:t>
      </w:r>
      <w:r w:rsidRPr="00142D27">
        <w:rPr>
          <w:rFonts w:ascii="游ゴシック" w:eastAsia="游ゴシック" w:hAnsi="游ゴシック"/>
          <w:szCs w:val="21"/>
          <w:lang w:eastAsia="zh-TW"/>
        </w:rPr>
        <w:t>月</w:t>
      </w:r>
      <w:r w:rsidRPr="00142D27">
        <w:rPr>
          <w:rFonts w:ascii="游ゴシック" w:eastAsia="游ゴシック" w:hAnsi="游ゴシック" w:hint="eastAsia"/>
          <w:szCs w:val="21"/>
          <w:lang w:eastAsia="zh-TW"/>
        </w:rPr>
        <w:t>1</w:t>
      </w:r>
      <w:r>
        <w:rPr>
          <w:rFonts w:ascii="游ゴシック" w:eastAsia="游ゴシック" w:hAnsi="游ゴシック" w:hint="eastAsia"/>
          <w:szCs w:val="21"/>
          <w:lang w:eastAsia="zh-TW"/>
        </w:rPr>
        <w:t>8</w:t>
      </w:r>
      <w:r w:rsidRPr="00142D27">
        <w:rPr>
          <w:rFonts w:ascii="游ゴシック" w:eastAsia="游ゴシック" w:hAnsi="游ゴシック"/>
          <w:szCs w:val="21"/>
          <w:lang w:eastAsia="zh-TW"/>
        </w:rPr>
        <w:t>日（</w:t>
      </w:r>
      <w:r>
        <w:rPr>
          <w:rFonts w:ascii="游ゴシック" w:eastAsia="游ゴシック" w:hAnsi="游ゴシック" w:hint="eastAsia"/>
          <w:szCs w:val="21"/>
          <w:lang w:eastAsia="zh-TW"/>
        </w:rPr>
        <w:t>水</w:t>
      </w:r>
      <w:r w:rsidRPr="00142D27">
        <w:rPr>
          <w:rFonts w:ascii="游ゴシック" w:eastAsia="游ゴシック" w:hAnsi="游ゴシック"/>
          <w:szCs w:val="21"/>
          <w:lang w:eastAsia="zh-TW"/>
        </w:rPr>
        <w:t>）</w:t>
      </w:r>
      <w:r>
        <w:rPr>
          <w:rFonts w:ascii="游ゴシック" w:eastAsia="游ゴシック" w:hAnsi="游ゴシック" w:hint="eastAsia"/>
          <w:szCs w:val="21"/>
          <w:lang w:eastAsia="zh-TW"/>
        </w:rPr>
        <w:t>（予定）</w:t>
      </w:r>
    </w:p>
    <w:p w14:paraId="04EAD262" w14:textId="105E2C50" w:rsidR="00FB2706" w:rsidRPr="00FB2706" w:rsidRDefault="00FB2706" w:rsidP="00FB2706">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場　所：</w:t>
      </w:r>
      <w:r w:rsidRPr="00FB2706">
        <w:rPr>
          <w:rFonts w:ascii="游ゴシック" w:eastAsia="游ゴシック" w:hAnsi="游ゴシック" w:hint="eastAsia"/>
          <w:szCs w:val="21"/>
          <w:lang w:eastAsia="zh-TW"/>
        </w:rPr>
        <w:t>台北国際自動工業化展（AutomationTaipei）会場内</w:t>
      </w:r>
      <w:r>
        <w:rPr>
          <w:rFonts w:ascii="游ゴシック" w:eastAsia="游ゴシック" w:hAnsi="游ゴシック" w:hint="eastAsia"/>
          <w:szCs w:val="21"/>
        </w:rPr>
        <w:t>（予定）</w:t>
      </w:r>
    </w:p>
    <w:p w14:paraId="38293499" w14:textId="77777777" w:rsidR="008978A7" w:rsidRPr="008978A7" w:rsidRDefault="00FB2706" w:rsidP="008978A7">
      <w:pPr>
        <w:adjustRightInd w:val="0"/>
        <w:snapToGrid w:val="0"/>
        <w:ind w:firstLineChars="100" w:firstLine="210"/>
        <w:jc w:val="left"/>
        <w:rPr>
          <w:rFonts w:ascii="游ゴシック" w:eastAsia="游ゴシック" w:hAnsi="游ゴシック"/>
          <w:szCs w:val="21"/>
        </w:rPr>
      </w:pPr>
      <w:r w:rsidRPr="008978A7">
        <w:rPr>
          <w:rFonts w:ascii="游ゴシック" w:eastAsia="游ゴシック" w:hAnsi="游ゴシック" w:hint="eastAsia"/>
          <w:szCs w:val="21"/>
        </w:rPr>
        <w:t>●台湾企業向けの日台連携自動工業化セミナーを開催</w:t>
      </w:r>
      <w:r w:rsidR="008978A7" w:rsidRPr="008978A7">
        <w:rPr>
          <w:rFonts w:ascii="游ゴシック" w:eastAsia="游ゴシック" w:hAnsi="游ゴシック" w:hint="eastAsia"/>
          <w:szCs w:val="21"/>
        </w:rPr>
        <w:t>します。</w:t>
      </w:r>
    </w:p>
    <w:p w14:paraId="5EB531D2" w14:textId="77777777" w:rsidR="008978A7" w:rsidRPr="008978A7" w:rsidRDefault="008978A7" w:rsidP="008978A7">
      <w:pPr>
        <w:adjustRightInd w:val="0"/>
        <w:snapToGrid w:val="0"/>
        <w:ind w:firstLineChars="100" w:firstLine="210"/>
        <w:jc w:val="left"/>
        <w:rPr>
          <w:rFonts w:ascii="游ゴシック" w:eastAsia="游ゴシック" w:hAnsi="游ゴシック"/>
          <w:szCs w:val="21"/>
        </w:rPr>
      </w:pPr>
      <w:r w:rsidRPr="008978A7">
        <w:rPr>
          <w:rFonts w:ascii="游ゴシック" w:eastAsia="游ゴシック" w:hAnsi="游ゴシック" w:hint="eastAsia"/>
          <w:szCs w:val="21"/>
        </w:rPr>
        <w:t>●</w:t>
      </w:r>
      <w:r w:rsidR="00846CCC" w:rsidRPr="008978A7">
        <w:rPr>
          <w:rFonts w:ascii="游ゴシック" w:eastAsia="游ゴシック" w:hAnsi="游ゴシック" w:hint="eastAsia"/>
          <w:szCs w:val="21"/>
        </w:rPr>
        <w:t>参加</w:t>
      </w:r>
      <w:r w:rsidR="007C4DFE" w:rsidRPr="008978A7">
        <w:rPr>
          <w:rFonts w:ascii="游ゴシック" w:eastAsia="游ゴシック" w:hAnsi="游ゴシック" w:hint="eastAsia"/>
          <w:szCs w:val="21"/>
        </w:rPr>
        <w:t>企業</w:t>
      </w:r>
      <w:r w:rsidRPr="008978A7">
        <w:rPr>
          <w:rFonts w:ascii="游ゴシック" w:eastAsia="游ゴシック" w:hAnsi="游ゴシック" w:hint="eastAsia"/>
          <w:szCs w:val="21"/>
        </w:rPr>
        <w:t>制作によるPR動画も配信し、商談機会の創出を図ります。</w:t>
      </w:r>
    </w:p>
    <w:p w14:paraId="4CB58248" w14:textId="74E8D40A" w:rsidR="002013C2" w:rsidRDefault="008978A7" w:rsidP="008978A7">
      <w:pPr>
        <w:adjustRightInd w:val="0"/>
        <w:snapToGrid w:val="0"/>
        <w:ind w:firstLineChars="100" w:firstLine="210"/>
        <w:jc w:val="left"/>
        <w:rPr>
          <w:rFonts w:ascii="游ゴシック" w:eastAsia="游ゴシック" w:hAnsi="游ゴシック"/>
          <w:szCs w:val="21"/>
        </w:rPr>
      </w:pPr>
      <w:r w:rsidRPr="008978A7">
        <w:rPr>
          <w:rFonts w:ascii="游ゴシック" w:eastAsia="游ゴシック" w:hAnsi="游ゴシック" w:hint="eastAsia"/>
          <w:szCs w:val="21"/>
        </w:rPr>
        <w:t>●PR動画には弊協会が無償で中国語字幕をおつけします。</w:t>
      </w:r>
      <w:r w:rsidR="005E7499">
        <w:rPr>
          <w:rFonts w:ascii="游ゴシック" w:eastAsia="游ゴシック" w:hAnsi="游ゴシック" w:hint="eastAsia"/>
          <w:szCs w:val="21"/>
        </w:rPr>
        <w:t>（※）</w:t>
      </w:r>
    </w:p>
    <w:p w14:paraId="7B1D30E5" w14:textId="77777777" w:rsidR="005E7499" w:rsidRDefault="005E7499" w:rsidP="005B799A">
      <w:pPr>
        <w:adjustRightInd w:val="0"/>
        <w:snapToGrid w:val="0"/>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color w:val="000000" w:themeColor="text1"/>
          <w:szCs w:val="24"/>
        </w:rPr>
        <w:t>本事業初参加の中小企業は無料です。それ以外の場合は、実費を自社負担していただきます。</w:t>
      </w:r>
    </w:p>
    <w:p w14:paraId="6096252E" w14:textId="77777777" w:rsidR="005E7499" w:rsidRPr="005E7499" w:rsidRDefault="005E7499" w:rsidP="008978A7">
      <w:pPr>
        <w:adjustRightInd w:val="0"/>
        <w:snapToGrid w:val="0"/>
        <w:ind w:firstLineChars="100" w:firstLine="210"/>
        <w:jc w:val="left"/>
        <w:rPr>
          <w:rFonts w:ascii="游ゴシック" w:eastAsia="游ゴシック" w:hAnsi="游ゴシック"/>
          <w:szCs w:val="21"/>
        </w:rPr>
      </w:pPr>
    </w:p>
    <w:p w14:paraId="25EF7D56" w14:textId="70B934B2" w:rsidR="00D752E5" w:rsidRPr="00142D27" w:rsidRDefault="00743C2B" w:rsidP="00C011EA">
      <w:pPr>
        <w:adjustRightInd w:val="0"/>
        <w:snapToGrid w:val="0"/>
        <w:spacing w:beforeLines="50" w:before="172"/>
        <w:jc w:val="left"/>
        <w:rPr>
          <w:rStyle w:val="a3"/>
          <w:rFonts w:ascii="游ゴシック" w:eastAsia="游ゴシック" w:hAnsi="游ゴシック" w:cs="ＭＳ 明朝"/>
          <w:b/>
          <w:color w:val="auto"/>
          <w:szCs w:val="21"/>
        </w:rPr>
      </w:pPr>
      <w:r>
        <w:rPr>
          <w:rStyle w:val="a3"/>
          <w:rFonts w:ascii="游ゴシック" w:eastAsia="游ゴシック" w:hAnsi="游ゴシック" w:cs="ＭＳ 明朝" w:hint="eastAsia"/>
          <w:b/>
          <w:color w:val="auto"/>
          <w:szCs w:val="21"/>
        </w:rPr>
        <w:t>（３</w:t>
      </w:r>
      <w:r w:rsidR="00F53101">
        <w:rPr>
          <w:rStyle w:val="a3"/>
          <w:rFonts w:ascii="游ゴシック" w:eastAsia="游ゴシック" w:hAnsi="游ゴシック" w:cs="ＭＳ 明朝" w:hint="eastAsia"/>
          <w:b/>
          <w:color w:val="auto"/>
          <w:szCs w:val="21"/>
        </w:rPr>
        <w:t>）</w:t>
      </w:r>
      <w:r w:rsidR="00D752E5" w:rsidRPr="00142D27">
        <w:rPr>
          <w:rStyle w:val="a3"/>
          <w:rFonts w:ascii="游ゴシック" w:eastAsia="游ゴシック" w:hAnsi="游ゴシック" w:cs="ＭＳ 明朝" w:hint="eastAsia"/>
          <w:b/>
          <w:color w:val="auto"/>
          <w:szCs w:val="21"/>
        </w:rPr>
        <w:t>商談</w:t>
      </w:r>
      <w:r w:rsidR="008978A7">
        <w:rPr>
          <w:rStyle w:val="a3"/>
          <w:rFonts w:ascii="游ゴシック" w:eastAsia="游ゴシック" w:hAnsi="游ゴシック" w:cs="ＭＳ 明朝" w:hint="eastAsia"/>
          <w:b/>
          <w:color w:val="auto"/>
          <w:szCs w:val="21"/>
        </w:rPr>
        <w:t>会</w:t>
      </w:r>
    </w:p>
    <w:p w14:paraId="639A35A7" w14:textId="1979B106" w:rsidR="008978A7" w:rsidRDefault="008978A7" w:rsidP="008978A7">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開催日：</w:t>
      </w:r>
      <w:r w:rsidRPr="00142D27">
        <w:rPr>
          <w:rFonts w:ascii="游ゴシック" w:eastAsia="游ゴシック" w:hAnsi="游ゴシック" w:hint="eastAsia"/>
          <w:szCs w:val="21"/>
        </w:rPr>
        <w:t>2021</w:t>
      </w:r>
      <w:r w:rsidRPr="00142D27">
        <w:rPr>
          <w:rFonts w:ascii="游ゴシック" w:eastAsia="游ゴシック" w:hAnsi="游ゴシック"/>
          <w:szCs w:val="21"/>
        </w:rPr>
        <w:t>年</w:t>
      </w:r>
      <w:r>
        <w:rPr>
          <w:rFonts w:ascii="游ゴシック" w:eastAsia="游ゴシック" w:hAnsi="游ゴシック" w:hint="eastAsia"/>
          <w:szCs w:val="21"/>
        </w:rPr>
        <w:t>8</w:t>
      </w:r>
      <w:r w:rsidRPr="00142D27">
        <w:rPr>
          <w:rFonts w:ascii="游ゴシック" w:eastAsia="游ゴシック" w:hAnsi="游ゴシック"/>
          <w:szCs w:val="21"/>
        </w:rPr>
        <w:t>月</w:t>
      </w:r>
      <w:r>
        <w:rPr>
          <w:rFonts w:ascii="游ゴシック" w:eastAsia="游ゴシック" w:hAnsi="游ゴシック" w:hint="eastAsia"/>
          <w:szCs w:val="21"/>
        </w:rPr>
        <w:t>19</w:t>
      </w:r>
      <w:r w:rsidRPr="00142D27">
        <w:rPr>
          <w:rFonts w:ascii="游ゴシック" w:eastAsia="游ゴシック" w:hAnsi="游ゴシック"/>
          <w:szCs w:val="21"/>
        </w:rPr>
        <w:t>日（</w:t>
      </w:r>
      <w:r>
        <w:rPr>
          <w:rFonts w:ascii="游ゴシック" w:eastAsia="游ゴシック" w:hAnsi="游ゴシック" w:hint="eastAsia"/>
          <w:szCs w:val="21"/>
        </w:rPr>
        <w:t>木）または20日（金）（予定）</w:t>
      </w:r>
    </w:p>
    <w:p w14:paraId="5D4752B5" w14:textId="77777777" w:rsidR="008978A7" w:rsidRPr="00FB2706" w:rsidRDefault="008978A7" w:rsidP="008978A7">
      <w:pPr>
        <w:adjustRightInd w:val="0"/>
        <w:snapToGrid w:val="0"/>
        <w:ind w:firstLineChars="100" w:firstLine="210"/>
        <w:jc w:val="left"/>
        <w:rPr>
          <w:rFonts w:ascii="游ゴシック" w:eastAsia="游ゴシック" w:hAnsi="游ゴシック"/>
          <w:szCs w:val="21"/>
        </w:rPr>
      </w:pPr>
      <w:r>
        <w:rPr>
          <w:rFonts w:ascii="游ゴシック" w:eastAsia="游ゴシック" w:hAnsi="游ゴシック" w:hint="eastAsia"/>
          <w:szCs w:val="21"/>
        </w:rPr>
        <w:t>場　所：</w:t>
      </w:r>
      <w:r w:rsidRPr="00FB2706">
        <w:rPr>
          <w:rFonts w:ascii="游ゴシック" w:eastAsia="游ゴシック" w:hAnsi="游ゴシック" w:hint="eastAsia"/>
          <w:szCs w:val="21"/>
        </w:rPr>
        <w:t>台北国際自動工業化展（AutomationTaipei）会場内</w:t>
      </w:r>
      <w:r>
        <w:rPr>
          <w:rFonts w:ascii="游ゴシック" w:eastAsia="游ゴシック" w:hAnsi="游ゴシック" w:hint="eastAsia"/>
          <w:szCs w:val="21"/>
        </w:rPr>
        <w:t>（予定）</w:t>
      </w:r>
    </w:p>
    <w:p w14:paraId="7D8DDFF3" w14:textId="77777777" w:rsidR="008978A7" w:rsidRDefault="008978A7" w:rsidP="008978A7">
      <w:pPr>
        <w:adjustRightInd w:val="0"/>
        <w:snapToGrid w:val="0"/>
        <w:ind w:firstLineChars="100" w:firstLine="210"/>
        <w:jc w:val="left"/>
        <w:rPr>
          <w:rFonts w:ascii="游ゴシック" w:eastAsia="游ゴシック" w:hAnsi="游ゴシック"/>
          <w:szCs w:val="21"/>
        </w:rPr>
      </w:pPr>
      <w:r w:rsidRPr="008978A7">
        <w:rPr>
          <w:rFonts w:ascii="游ゴシック" w:eastAsia="游ゴシック" w:hAnsi="游ゴシック" w:hint="eastAsia"/>
          <w:szCs w:val="21"/>
        </w:rPr>
        <w:t>●</w:t>
      </w:r>
      <w:r>
        <w:rPr>
          <w:rFonts w:ascii="游ゴシック" w:eastAsia="游ゴシック" w:hAnsi="游ゴシック" w:hint="eastAsia"/>
          <w:szCs w:val="21"/>
        </w:rPr>
        <w:t>見本市開催期間中、</w:t>
      </w:r>
      <w:r w:rsidRPr="007C6B30">
        <w:rPr>
          <w:rFonts w:ascii="游ゴシック" w:eastAsia="游ゴシック" w:hAnsi="游ゴシック" w:hint="eastAsia"/>
          <w:color w:val="000000" w:themeColor="text1"/>
          <w:szCs w:val="21"/>
        </w:rPr>
        <w:t>事前に商談予約のあった</w:t>
      </w:r>
      <w:r>
        <w:rPr>
          <w:rFonts w:ascii="游ゴシック" w:eastAsia="游ゴシック" w:hAnsi="游ゴシック" w:hint="eastAsia"/>
          <w:szCs w:val="21"/>
        </w:rPr>
        <w:t>台湾企業との1対1の商談会を開催します。</w:t>
      </w:r>
    </w:p>
    <w:p w14:paraId="54B4EE84" w14:textId="1D01F3FF" w:rsidR="005B799A" w:rsidRDefault="008978A7" w:rsidP="005B799A">
      <w:pPr>
        <w:adjustRightInd w:val="0"/>
        <w:snapToGrid w:val="0"/>
        <w:ind w:leftChars="100" w:left="210"/>
        <w:jc w:val="left"/>
        <w:rPr>
          <w:rFonts w:ascii="游ゴシック" w:eastAsia="游ゴシック" w:hAnsi="游ゴシック"/>
          <w:szCs w:val="21"/>
        </w:rPr>
      </w:pPr>
      <w:r>
        <w:rPr>
          <w:rFonts w:ascii="游ゴシック" w:eastAsia="游ゴシック" w:hAnsi="游ゴシック" w:hint="eastAsia"/>
          <w:szCs w:val="21"/>
        </w:rPr>
        <w:t>●商談会案内用の参加企業情報は弊協会が無償で中国語に翻訳し</w:t>
      </w:r>
      <w:r w:rsidR="005B799A">
        <w:rPr>
          <w:rFonts w:ascii="游ゴシック" w:eastAsia="游ゴシック" w:hAnsi="游ゴシック" w:hint="eastAsia"/>
          <w:szCs w:val="21"/>
        </w:rPr>
        <w:t>（※）</w:t>
      </w:r>
      <w:r>
        <w:rPr>
          <w:rFonts w:ascii="游ゴシック" w:eastAsia="游ゴシック" w:hAnsi="游ゴシック" w:hint="eastAsia"/>
          <w:szCs w:val="21"/>
        </w:rPr>
        <w:t>、広く台湾企業にPRします。</w:t>
      </w:r>
    </w:p>
    <w:p w14:paraId="5EB8A2E0" w14:textId="3C2F12EC" w:rsidR="008978A7" w:rsidRDefault="008978A7" w:rsidP="005B799A">
      <w:pPr>
        <w:adjustRightInd w:val="0"/>
        <w:snapToGrid w:val="0"/>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color w:val="000000" w:themeColor="text1"/>
          <w:szCs w:val="24"/>
        </w:rPr>
        <w:t>本事業初参加の中小企業は無料です。それ以外の場合は、実費を自社負担していただきます。</w:t>
      </w:r>
    </w:p>
    <w:p w14:paraId="7A14A397" w14:textId="25E58E78" w:rsidR="00F54CE2" w:rsidRPr="005E7499" w:rsidRDefault="00F54CE2" w:rsidP="00541C30">
      <w:pPr>
        <w:adjustRightInd w:val="0"/>
        <w:snapToGrid w:val="0"/>
        <w:ind w:right="-1"/>
        <w:jc w:val="left"/>
        <w:rPr>
          <w:rFonts w:ascii="游ゴシック" w:eastAsia="游ゴシック" w:hAnsi="游ゴシック"/>
          <w:b/>
          <w:szCs w:val="21"/>
        </w:rPr>
      </w:pPr>
    </w:p>
    <w:p w14:paraId="04D4E33A" w14:textId="77777777" w:rsidR="00195A59" w:rsidRPr="00142D27" w:rsidRDefault="000D1AF4" w:rsidP="00541C30">
      <w:pPr>
        <w:adjustRightInd w:val="0"/>
        <w:snapToGrid w:val="0"/>
        <w:ind w:right="-1"/>
        <w:jc w:val="left"/>
        <w:rPr>
          <w:rFonts w:ascii="游ゴシック" w:eastAsia="游ゴシック" w:hAnsi="游ゴシック"/>
          <w:szCs w:val="21"/>
        </w:rPr>
      </w:pPr>
      <w:r w:rsidRPr="00142D27">
        <w:rPr>
          <w:rFonts w:ascii="游ゴシック" w:eastAsia="游ゴシック" w:hAnsi="游ゴシック"/>
          <w:b/>
          <w:szCs w:val="21"/>
        </w:rPr>
        <w:t>２．</w:t>
      </w:r>
      <w:r w:rsidR="00C37ABA" w:rsidRPr="00142D27">
        <w:rPr>
          <w:rFonts w:ascii="游ゴシック" w:eastAsia="游ゴシック" w:hAnsi="游ゴシック"/>
          <w:b/>
          <w:szCs w:val="21"/>
        </w:rPr>
        <w:t>募集企業数：</w:t>
      </w:r>
      <w:r w:rsidR="00206362" w:rsidRPr="00142D27">
        <w:rPr>
          <w:rFonts w:ascii="游ゴシック" w:eastAsia="游ゴシック" w:hAnsi="游ゴシック"/>
          <w:szCs w:val="21"/>
        </w:rPr>
        <w:t xml:space="preserve"> </w:t>
      </w:r>
    </w:p>
    <w:p w14:paraId="07D52F5C" w14:textId="25BF7F09" w:rsidR="009A5D1B" w:rsidRDefault="009A5D1B" w:rsidP="009A5D1B">
      <w:pPr>
        <w:adjustRightInd w:val="0"/>
        <w:snapToGrid w:val="0"/>
        <w:ind w:leftChars="200" w:left="420"/>
        <w:rPr>
          <w:rFonts w:ascii="游ゴシック" w:eastAsia="游ゴシック" w:hAnsi="游ゴシック"/>
          <w:szCs w:val="21"/>
        </w:rPr>
      </w:pPr>
      <w:r>
        <w:rPr>
          <w:rFonts w:ascii="游ゴシック" w:eastAsia="游ゴシック" w:hAnsi="游ゴシック" w:hint="eastAsia"/>
          <w:szCs w:val="21"/>
        </w:rPr>
        <w:t>弊協会が無償で用意する通訳</w:t>
      </w:r>
      <w:r w:rsidR="005B799A">
        <w:rPr>
          <w:rFonts w:ascii="游ゴシック" w:eastAsia="游ゴシック" w:hAnsi="游ゴシック" w:hint="eastAsia"/>
          <w:szCs w:val="21"/>
        </w:rPr>
        <w:t>や資料翻訳の手配</w:t>
      </w:r>
      <w:r>
        <w:rPr>
          <w:rFonts w:ascii="游ゴシック" w:eastAsia="游ゴシック" w:hAnsi="游ゴシック" w:hint="eastAsia"/>
          <w:szCs w:val="21"/>
        </w:rPr>
        <w:t>や参加企業に引き合いをお取次ぎする都合上、</w:t>
      </w:r>
    </w:p>
    <w:p w14:paraId="317A6AE1" w14:textId="42518537" w:rsidR="009A5D1B" w:rsidRDefault="009A5D1B" w:rsidP="009A5D1B">
      <w:pPr>
        <w:adjustRightInd w:val="0"/>
        <w:snapToGrid w:val="0"/>
        <w:ind w:leftChars="200" w:left="420"/>
        <w:rPr>
          <w:rFonts w:ascii="游ゴシック" w:eastAsia="游ゴシック" w:hAnsi="游ゴシック"/>
          <w:szCs w:val="21"/>
        </w:rPr>
      </w:pPr>
      <w:r w:rsidRPr="009A5D1B">
        <w:rPr>
          <w:rFonts w:ascii="游ゴシック" w:eastAsia="游ゴシック" w:hAnsi="游ゴシック" w:hint="eastAsia"/>
          <w:b/>
          <w:szCs w:val="21"/>
          <w:u w:val="double"/>
        </w:rPr>
        <w:t>限定</w:t>
      </w:r>
      <w:r w:rsidR="005E7499">
        <w:rPr>
          <w:rFonts w:ascii="游ゴシック" w:eastAsia="游ゴシック" w:hAnsi="游ゴシック" w:hint="eastAsia"/>
          <w:b/>
          <w:szCs w:val="21"/>
          <w:u w:val="double"/>
        </w:rPr>
        <w:t>8</w:t>
      </w:r>
      <w:r w:rsidR="006D291E" w:rsidRPr="009A5D1B">
        <w:rPr>
          <w:rFonts w:ascii="游ゴシック" w:eastAsia="游ゴシック" w:hAnsi="游ゴシック"/>
          <w:b/>
          <w:szCs w:val="21"/>
          <w:u w:val="double"/>
        </w:rPr>
        <w:t>社</w:t>
      </w:r>
      <w:r w:rsidRPr="009A5D1B">
        <w:rPr>
          <w:rFonts w:ascii="游ゴシック" w:eastAsia="游ゴシック" w:hAnsi="游ゴシック" w:hint="eastAsia"/>
          <w:b/>
          <w:szCs w:val="21"/>
          <w:u w:val="double"/>
        </w:rPr>
        <w:t>（</w:t>
      </w:r>
      <w:r w:rsidR="00C37ABA" w:rsidRPr="009A5D1B">
        <w:rPr>
          <w:rFonts w:ascii="游ゴシック" w:eastAsia="游ゴシック" w:hAnsi="游ゴシック"/>
          <w:b/>
          <w:szCs w:val="21"/>
          <w:u w:val="double"/>
        </w:rPr>
        <w:t>程度</w:t>
      </w:r>
      <w:r w:rsidRPr="009A5D1B">
        <w:rPr>
          <w:rFonts w:ascii="游ゴシック" w:eastAsia="游ゴシック" w:hAnsi="游ゴシック" w:hint="eastAsia"/>
          <w:b/>
          <w:szCs w:val="21"/>
          <w:u w:val="double"/>
        </w:rPr>
        <w:t>）</w:t>
      </w:r>
      <w:r>
        <w:rPr>
          <w:rFonts w:ascii="游ゴシック" w:eastAsia="游ゴシック" w:hAnsi="游ゴシック" w:hint="eastAsia"/>
          <w:szCs w:val="21"/>
        </w:rPr>
        <w:t>とします。</w:t>
      </w:r>
    </w:p>
    <w:p w14:paraId="735C9171" w14:textId="0861F82C" w:rsidR="00E07681" w:rsidRPr="009A5D1B" w:rsidRDefault="00E07681" w:rsidP="009A5D1B">
      <w:pPr>
        <w:adjustRightInd w:val="0"/>
        <w:snapToGrid w:val="0"/>
        <w:ind w:leftChars="300" w:left="1239" w:hangingChars="290" w:hanging="609"/>
        <w:rPr>
          <w:rFonts w:ascii="游ゴシック" w:eastAsia="游ゴシック" w:hAnsi="游ゴシック"/>
          <w:szCs w:val="21"/>
        </w:rPr>
      </w:pPr>
      <w:r w:rsidRPr="00C33231">
        <w:rPr>
          <w:rFonts w:ascii="游ゴシック" w:eastAsia="游ゴシック" w:hAnsi="游ゴシック" w:hint="eastAsia"/>
          <w:color w:val="000000" w:themeColor="text1"/>
          <w:szCs w:val="24"/>
        </w:rPr>
        <w:t>※参加企業の決定に当たっては審査があります。</w:t>
      </w:r>
    </w:p>
    <w:p w14:paraId="351A9EEA" w14:textId="77777777" w:rsidR="009A6A1D" w:rsidRDefault="00DA7EC5" w:rsidP="00142D27">
      <w:pPr>
        <w:adjustRightInd w:val="0"/>
        <w:snapToGrid w:val="0"/>
        <w:ind w:left="840" w:hangingChars="400" w:hanging="840"/>
        <w:rPr>
          <w:rFonts w:ascii="游ゴシック" w:eastAsia="游ゴシック" w:hAnsi="游ゴシック"/>
          <w:b/>
          <w:szCs w:val="21"/>
        </w:rPr>
      </w:pPr>
      <w:r w:rsidRPr="00142D27">
        <w:rPr>
          <w:rFonts w:ascii="游ゴシック" w:eastAsia="游ゴシック" w:hAnsi="游ゴシック" w:hint="eastAsia"/>
          <w:b/>
          <w:szCs w:val="21"/>
        </w:rPr>
        <w:lastRenderedPageBreak/>
        <w:t>３</w:t>
      </w:r>
      <w:r w:rsidR="000D1AF4" w:rsidRPr="00142D27">
        <w:rPr>
          <w:rFonts w:ascii="游ゴシック" w:eastAsia="游ゴシック" w:hAnsi="游ゴシック"/>
          <w:b/>
          <w:szCs w:val="21"/>
        </w:rPr>
        <w:t>．</w:t>
      </w:r>
      <w:r w:rsidR="00802B78" w:rsidRPr="00142D27">
        <w:rPr>
          <w:rFonts w:ascii="游ゴシック" w:eastAsia="游ゴシック" w:hAnsi="游ゴシック"/>
          <w:b/>
          <w:szCs w:val="21"/>
        </w:rPr>
        <w:t>応募</w:t>
      </w:r>
      <w:r w:rsidR="00142D27" w:rsidRPr="00142D27">
        <w:rPr>
          <w:rFonts w:ascii="游ゴシック" w:eastAsia="游ゴシック" w:hAnsi="游ゴシック" w:hint="eastAsia"/>
          <w:b/>
          <w:szCs w:val="21"/>
        </w:rPr>
        <w:t>条件</w:t>
      </w:r>
      <w:r w:rsidR="00802B78" w:rsidRPr="00142D27">
        <w:rPr>
          <w:rFonts w:ascii="游ゴシック" w:eastAsia="游ゴシック" w:hAnsi="游ゴシック"/>
          <w:b/>
          <w:szCs w:val="21"/>
        </w:rPr>
        <w:t>：</w:t>
      </w:r>
    </w:p>
    <w:p w14:paraId="5AD50AF4" w14:textId="166349F1" w:rsidR="0076213F" w:rsidRPr="007C6B30" w:rsidRDefault="0076213F" w:rsidP="00142D27">
      <w:pPr>
        <w:adjustRightInd w:val="0"/>
        <w:snapToGrid w:val="0"/>
        <w:ind w:left="840" w:hangingChars="400" w:hanging="840"/>
        <w:rPr>
          <w:rFonts w:ascii="游ゴシック" w:eastAsia="游ゴシック" w:hAnsi="游ゴシック"/>
          <w:b/>
          <w:color w:val="000000" w:themeColor="text1"/>
          <w:szCs w:val="21"/>
        </w:rPr>
      </w:pPr>
      <w:r w:rsidRPr="007C6B30">
        <w:rPr>
          <w:rFonts w:ascii="游ゴシック" w:eastAsia="游ゴシック" w:hAnsi="游ゴシック" w:hint="eastAsia"/>
          <w:b/>
          <w:color w:val="000000" w:themeColor="text1"/>
          <w:szCs w:val="21"/>
        </w:rPr>
        <w:t>（１）対象企業</w:t>
      </w:r>
    </w:p>
    <w:p w14:paraId="594F48E7" w14:textId="4F22DBE7" w:rsidR="003C43B7" w:rsidRDefault="0076213F" w:rsidP="0076213F">
      <w:pPr>
        <w:adjustRightInd w:val="0"/>
        <w:snapToGrid w:val="0"/>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Pr>
          <w:rFonts w:ascii="游ゴシック" w:eastAsia="游ゴシック" w:hAnsi="游ゴシック" w:hint="eastAsia"/>
          <w:kern w:val="0"/>
          <w:szCs w:val="21"/>
        </w:rPr>
        <w:t xml:space="preserve">　　</w:t>
      </w:r>
      <w:r w:rsidR="005E7499">
        <w:rPr>
          <w:rFonts w:ascii="Meiryo UI" w:eastAsia="Meiryo UI" w:hAnsi="Meiryo UI" w:hint="eastAsia"/>
          <w:color w:val="000000" w:themeColor="text1"/>
          <w:kern w:val="0"/>
          <w:szCs w:val="21"/>
        </w:rPr>
        <w:t>製造業の自動化分野で</w:t>
      </w:r>
      <w:r w:rsidR="00FF3F67" w:rsidRPr="00142D27">
        <w:rPr>
          <w:rFonts w:ascii="游ゴシック" w:eastAsia="游ゴシック" w:hAnsi="游ゴシック" w:hint="eastAsia"/>
          <w:b/>
          <w:kern w:val="0"/>
          <w:szCs w:val="21"/>
          <w:u w:val="double"/>
        </w:rPr>
        <w:t>特色ある</w:t>
      </w:r>
      <w:r w:rsidR="007A708B" w:rsidRPr="00142D27">
        <w:rPr>
          <w:rFonts w:ascii="游ゴシック" w:eastAsia="游ゴシック" w:hAnsi="游ゴシック"/>
          <w:szCs w:val="21"/>
        </w:rPr>
        <w:t>製品・技術（</w:t>
      </w:r>
      <w:r w:rsidR="007A708B" w:rsidRPr="00142D27">
        <w:rPr>
          <w:rFonts w:ascii="游ゴシック" w:eastAsia="游ゴシック" w:hAnsi="游ゴシック" w:cs="ＭＳ 明朝" w:hint="eastAsia"/>
          <w:szCs w:val="21"/>
        </w:rPr>
        <w:t>※</w:t>
      </w:r>
      <w:r w:rsidR="00555FFB" w:rsidRPr="00142D27">
        <w:rPr>
          <w:rFonts w:ascii="游ゴシック" w:eastAsia="游ゴシック" w:hAnsi="游ゴシック" w:cs="ＭＳ 明朝" w:hint="eastAsia"/>
          <w:szCs w:val="21"/>
        </w:rPr>
        <w:t>1</w:t>
      </w:r>
      <w:r w:rsidR="007A708B" w:rsidRPr="00142D27">
        <w:rPr>
          <w:rFonts w:ascii="游ゴシック" w:eastAsia="游ゴシック" w:hAnsi="游ゴシック"/>
          <w:szCs w:val="21"/>
        </w:rPr>
        <w:t>）</w:t>
      </w:r>
      <w:r w:rsidR="00FF3F67" w:rsidRPr="00142D27">
        <w:rPr>
          <w:rFonts w:ascii="游ゴシック" w:eastAsia="游ゴシック" w:hAnsi="游ゴシック" w:hint="eastAsia"/>
          <w:szCs w:val="21"/>
        </w:rPr>
        <w:t>もしくは実現性の高いビジネス計画</w:t>
      </w:r>
      <w:r w:rsidR="007A708B" w:rsidRPr="00142D27">
        <w:rPr>
          <w:rFonts w:ascii="游ゴシック" w:eastAsia="游ゴシック" w:hAnsi="游ゴシック"/>
          <w:szCs w:val="21"/>
        </w:rPr>
        <w:t>を有し、台湾企業との貿易、技術提携、生産委託等</w:t>
      </w:r>
      <w:r w:rsidR="00DA7EC5" w:rsidRPr="00142D27">
        <w:rPr>
          <w:rFonts w:ascii="游ゴシック" w:eastAsia="游ゴシック" w:hAnsi="游ゴシック" w:hint="eastAsia"/>
          <w:szCs w:val="21"/>
        </w:rPr>
        <w:t>により、</w:t>
      </w:r>
      <w:r w:rsidR="007A708B" w:rsidRPr="00142D27">
        <w:rPr>
          <w:rFonts w:ascii="游ゴシック" w:eastAsia="游ゴシック" w:hAnsi="游ゴシック"/>
          <w:szCs w:val="21"/>
        </w:rPr>
        <w:t>ビジネスの拡大を希望する日本企業。</w:t>
      </w:r>
    </w:p>
    <w:p w14:paraId="1E7B54EF" w14:textId="2FA6A054" w:rsidR="00C905F3" w:rsidRPr="000747C4" w:rsidRDefault="00C905F3" w:rsidP="000747C4">
      <w:pPr>
        <w:adjustRightInd w:val="0"/>
        <w:snapToGrid w:val="0"/>
        <w:ind w:leftChars="100" w:left="570" w:hangingChars="200" w:hanging="360"/>
        <w:rPr>
          <w:rFonts w:ascii="游ゴシック" w:eastAsia="游ゴシック" w:hAnsi="游ゴシック"/>
          <w:sz w:val="18"/>
          <w:szCs w:val="21"/>
          <w:lang w:eastAsia="zh-TW"/>
        </w:rPr>
      </w:pPr>
      <w:r w:rsidRPr="000747C4">
        <w:rPr>
          <w:rFonts w:ascii="游ゴシック" w:eastAsia="游ゴシック" w:hAnsi="游ゴシック" w:hint="eastAsia"/>
          <w:sz w:val="18"/>
          <w:szCs w:val="21"/>
          <w:lang w:eastAsia="zh-TW"/>
        </w:rPr>
        <w:t>（※</w:t>
      </w:r>
      <w:r w:rsidRPr="000747C4">
        <w:rPr>
          <w:rFonts w:ascii="游ゴシック" w:eastAsia="游ゴシック" w:hAnsi="游ゴシック"/>
          <w:sz w:val="18"/>
          <w:szCs w:val="21"/>
          <w:lang w:eastAsia="zh-TW"/>
        </w:rPr>
        <w:t>1</w:t>
      </w:r>
      <w:r w:rsidRPr="000747C4">
        <w:rPr>
          <w:rFonts w:ascii="游ゴシック" w:eastAsia="游ゴシック" w:hAnsi="游ゴシック" w:hint="eastAsia"/>
          <w:sz w:val="18"/>
          <w:szCs w:val="21"/>
          <w:lang w:eastAsia="zh-TW"/>
        </w:rPr>
        <w:t>）</w:t>
      </w:r>
      <w:r w:rsidRPr="000747C4">
        <w:rPr>
          <w:rFonts w:ascii="游ゴシック" w:eastAsia="游ゴシック" w:hAnsi="游ゴシック"/>
          <w:sz w:val="18"/>
          <w:szCs w:val="21"/>
          <w:lang w:eastAsia="zh-TW"/>
        </w:rPr>
        <w:t>対象分野</w:t>
      </w:r>
    </w:p>
    <w:p w14:paraId="3F658F80" w14:textId="77777777" w:rsidR="00025431" w:rsidRPr="00CC59F7" w:rsidRDefault="00025431" w:rsidP="00CC59F7">
      <w:pPr>
        <w:adjustRightInd w:val="0"/>
        <w:snapToGrid w:val="0"/>
        <w:ind w:leftChars="200" w:left="600" w:hangingChars="100" w:hanging="180"/>
        <w:rPr>
          <w:rFonts w:ascii="游ゴシック" w:eastAsia="游ゴシック" w:hAnsi="游ゴシック"/>
          <w:sz w:val="18"/>
          <w:szCs w:val="21"/>
          <w:lang w:eastAsia="zh-TW"/>
        </w:rPr>
      </w:pPr>
      <w:r w:rsidRPr="00CC59F7">
        <w:rPr>
          <w:rFonts w:ascii="游ゴシック" w:eastAsia="游ゴシック" w:hAnsi="游ゴシック" w:hint="eastAsia"/>
          <w:sz w:val="18"/>
          <w:szCs w:val="21"/>
          <w:lang w:eastAsia="zh-TW"/>
        </w:rPr>
        <w:t>工業自動化</w:t>
      </w:r>
    </w:p>
    <w:p w14:paraId="31EB75E1" w14:textId="489ABC90" w:rsidR="00CC59F7" w:rsidRDefault="00025431" w:rsidP="00CC59F7">
      <w:pPr>
        <w:adjustRightInd w:val="0"/>
        <w:snapToGrid w:val="0"/>
        <w:ind w:leftChars="200" w:left="600" w:hangingChars="100" w:hanging="180"/>
        <w:rPr>
          <w:rFonts w:ascii="游ゴシック" w:eastAsia="游ゴシック" w:hAnsi="游ゴシック"/>
          <w:sz w:val="18"/>
          <w:szCs w:val="21"/>
        </w:rPr>
      </w:pPr>
      <w:r w:rsidRPr="00CC59F7">
        <w:rPr>
          <w:rFonts w:ascii="游ゴシック" w:eastAsia="游ゴシック" w:hAnsi="游ゴシック" w:hint="eastAsia"/>
          <w:sz w:val="18"/>
          <w:szCs w:val="21"/>
          <w:lang w:eastAsia="zh-TW"/>
        </w:rPr>
        <w:t xml:space="preserve">　</w:t>
      </w:r>
      <w:r w:rsidRPr="00CC59F7">
        <w:rPr>
          <w:rFonts w:ascii="游ゴシック" w:eastAsia="游ゴシック" w:hAnsi="游ゴシック" w:hint="eastAsia"/>
          <w:sz w:val="18"/>
          <w:szCs w:val="21"/>
        </w:rPr>
        <w:t>産業用コンピュータ、システム（SCADA,MES等）、センサー・駆動器、組み込みシステム、組立・運搬システムシステム、プロセスシミュレーション</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産業用コントローラー/コンポーネント（PLC）</w:t>
      </w:r>
      <w:r w:rsid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電気制御配線装置　モーター、減速機、変速機</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測定装置</w:t>
      </w:r>
      <w:r w:rsidRPr="00CC59F7">
        <w:rPr>
          <w:rFonts w:ascii="游ゴシック" w:eastAsia="游ゴシック" w:hAnsi="游ゴシック"/>
          <w:sz w:val="18"/>
          <w:szCs w:val="21"/>
        </w:rPr>
        <w:tab/>
      </w:r>
    </w:p>
    <w:p w14:paraId="024A5995" w14:textId="3E54A700" w:rsidR="00025431" w:rsidRDefault="00025431" w:rsidP="00CC59F7">
      <w:pPr>
        <w:adjustRightInd w:val="0"/>
        <w:snapToGrid w:val="0"/>
        <w:ind w:firstLineChars="200" w:firstLine="360"/>
        <w:rPr>
          <w:rFonts w:ascii="游ゴシック" w:eastAsia="游ゴシック" w:hAnsi="游ゴシック"/>
          <w:sz w:val="18"/>
          <w:szCs w:val="21"/>
        </w:rPr>
      </w:pPr>
      <w:r w:rsidRPr="00CC59F7">
        <w:rPr>
          <w:rFonts w:ascii="游ゴシック" w:eastAsia="游ゴシック" w:hAnsi="游ゴシック" w:hint="eastAsia"/>
          <w:sz w:val="18"/>
          <w:szCs w:val="21"/>
        </w:rPr>
        <w:t>ロボット技術</w:t>
      </w:r>
    </w:p>
    <w:p w14:paraId="29ECDA64" w14:textId="17BDFE7D" w:rsidR="00025431" w:rsidRPr="00CC59F7" w:rsidRDefault="00025431" w:rsidP="00CC59F7">
      <w:pPr>
        <w:adjustRightInd w:val="0"/>
        <w:snapToGrid w:val="0"/>
        <w:ind w:leftChars="300" w:left="630"/>
        <w:rPr>
          <w:rFonts w:ascii="游ゴシック" w:eastAsia="游ゴシック" w:hAnsi="游ゴシック"/>
          <w:sz w:val="18"/>
          <w:szCs w:val="21"/>
        </w:rPr>
      </w:pPr>
      <w:r w:rsidRPr="00CC59F7">
        <w:rPr>
          <w:rFonts w:ascii="游ゴシック" w:eastAsia="游ゴシック" w:hAnsi="游ゴシック" w:hint="eastAsia"/>
          <w:sz w:val="18"/>
          <w:szCs w:val="21"/>
        </w:rPr>
        <w:t>産業用ロボット/ロボットアーム</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無人運搬装置</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マシンビジョン</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人工知能（AI）</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キーコンポーネント</w:t>
      </w:r>
    </w:p>
    <w:p w14:paraId="7E82FDD3" w14:textId="77777777" w:rsidR="00025431" w:rsidRPr="00CC59F7" w:rsidRDefault="00025431" w:rsidP="00CC59F7">
      <w:pPr>
        <w:adjustRightInd w:val="0"/>
        <w:snapToGrid w:val="0"/>
        <w:ind w:firstLineChars="200" w:firstLine="360"/>
        <w:rPr>
          <w:rFonts w:ascii="游ゴシック" w:eastAsia="游ゴシック" w:hAnsi="游ゴシック"/>
          <w:sz w:val="18"/>
          <w:szCs w:val="21"/>
        </w:rPr>
      </w:pPr>
      <w:r w:rsidRPr="00CC59F7">
        <w:rPr>
          <w:rFonts w:ascii="游ゴシック" w:eastAsia="游ゴシック" w:hAnsi="游ゴシック" w:hint="eastAsia"/>
          <w:sz w:val="18"/>
          <w:szCs w:val="21"/>
        </w:rPr>
        <w:t>工業自動化用通信技術・ソフトウェア</w:t>
      </w:r>
    </w:p>
    <w:p w14:paraId="64DDA0B9" w14:textId="5CFD6C30" w:rsidR="00025431" w:rsidRPr="00CC59F7" w:rsidRDefault="00025431" w:rsidP="00CC59F7">
      <w:pPr>
        <w:adjustRightInd w:val="0"/>
        <w:snapToGrid w:val="0"/>
        <w:ind w:leftChars="250" w:left="615" w:hangingChars="50" w:hanging="90"/>
        <w:rPr>
          <w:rFonts w:ascii="游ゴシック" w:eastAsia="游ゴシック" w:hAnsi="游ゴシック"/>
          <w:sz w:val="18"/>
          <w:szCs w:val="21"/>
        </w:rPr>
      </w:pPr>
      <w:r w:rsidRPr="00CC59F7">
        <w:rPr>
          <w:rFonts w:ascii="游ゴシック" w:eastAsia="游ゴシック" w:hAnsi="游ゴシック" w:hint="eastAsia"/>
          <w:sz w:val="18"/>
          <w:szCs w:val="21"/>
        </w:rPr>
        <w:t>工場管理ソフト</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産業用ITソフト</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IoT</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ネットセキュリティ</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ビッグデータ</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クラウドコンピューティング</w:t>
      </w:r>
      <w:r w:rsidR="00CC59F7" w:rsidRP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 xml:space="preserve">拡張現実（ＡＲ）、仮想現実（ＶＲ） </w:t>
      </w:r>
    </w:p>
    <w:p w14:paraId="256BC076" w14:textId="77777777" w:rsidR="00025431" w:rsidRPr="00CC59F7" w:rsidRDefault="00025431" w:rsidP="00CC59F7">
      <w:pPr>
        <w:adjustRightInd w:val="0"/>
        <w:snapToGrid w:val="0"/>
        <w:ind w:leftChars="200" w:left="600" w:hangingChars="100" w:hanging="180"/>
        <w:rPr>
          <w:rFonts w:ascii="游ゴシック" w:eastAsia="游ゴシック" w:hAnsi="游ゴシック"/>
          <w:sz w:val="18"/>
          <w:szCs w:val="21"/>
        </w:rPr>
      </w:pPr>
      <w:r w:rsidRPr="00CC59F7">
        <w:rPr>
          <w:rFonts w:ascii="游ゴシック" w:eastAsia="游ゴシック" w:hAnsi="游ゴシック" w:hint="eastAsia"/>
          <w:sz w:val="18"/>
          <w:szCs w:val="21"/>
        </w:rPr>
        <w:t>ハードウェアツールとプラント設備</w:t>
      </w:r>
    </w:p>
    <w:p w14:paraId="64DA2B90" w14:textId="1AF983F0" w:rsidR="00025431" w:rsidRPr="00CC59F7" w:rsidRDefault="00025431" w:rsidP="00CC59F7">
      <w:pPr>
        <w:adjustRightInd w:val="0"/>
        <w:snapToGrid w:val="0"/>
        <w:ind w:leftChars="250" w:left="525"/>
        <w:rPr>
          <w:rFonts w:ascii="游ゴシック" w:eastAsia="游ゴシック" w:hAnsi="游ゴシック"/>
          <w:sz w:val="18"/>
          <w:szCs w:val="21"/>
        </w:rPr>
      </w:pPr>
      <w:r w:rsidRPr="00CC59F7">
        <w:rPr>
          <w:rFonts w:ascii="游ゴシック" w:eastAsia="游ゴシック" w:hAnsi="游ゴシック" w:hint="eastAsia"/>
          <w:sz w:val="18"/>
          <w:szCs w:val="21"/>
        </w:rPr>
        <w:t>空気圧/電動工具、ギアベアリング、ボールねじ/リニアスライド、ポンプ/バルブ/パイプ、換気/冷却装置、工業材料、工業用添加剤（潤滑油/接着剤/接着剤）</w:t>
      </w:r>
      <w:r w:rsidR="00CC59F7">
        <w:rPr>
          <w:rFonts w:ascii="游ゴシック" w:eastAsia="游ゴシック" w:hAnsi="游ゴシック" w:hint="eastAsia"/>
          <w:sz w:val="18"/>
          <w:szCs w:val="21"/>
        </w:rPr>
        <w:t>、ト</w:t>
      </w:r>
      <w:r w:rsidRPr="00CC59F7">
        <w:rPr>
          <w:rFonts w:ascii="游ゴシック" w:eastAsia="游ゴシック" w:hAnsi="游ゴシック" w:hint="eastAsia"/>
          <w:sz w:val="18"/>
          <w:szCs w:val="21"/>
        </w:rPr>
        <w:t>ランスミッション・ドライブシステム</w:t>
      </w:r>
      <w:r w:rsidR="00CC59F7">
        <w:rPr>
          <w:rFonts w:ascii="游ゴシック" w:eastAsia="游ゴシック" w:hAnsi="游ゴシック" w:hint="eastAsia"/>
          <w:sz w:val="18"/>
          <w:szCs w:val="21"/>
        </w:rPr>
        <w:t>、</w:t>
      </w:r>
      <w:r w:rsidRPr="00CC59F7">
        <w:rPr>
          <w:rFonts w:ascii="游ゴシック" w:eastAsia="游ゴシック" w:hAnsi="游ゴシック" w:hint="eastAsia"/>
          <w:sz w:val="18"/>
          <w:szCs w:val="21"/>
        </w:rPr>
        <w:t>電源・変圧器</w:t>
      </w:r>
      <w:r w:rsidRPr="00CC59F7">
        <w:rPr>
          <w:rFonts w:ascii="游ゴシック" w:eastAsia="游ゴシック" w:hAnsi="游ゴシック" w:hint="eastAsia"/>
          <w:sz w:val="18"/>
          <w:szCs w:val="21"/>
        </w:rPr>
        <w:tab/>
      </w:r>
    </w:p>
    <w:p w14:paraId="6A1895A5" w14:textId="77777777" w:rsidR="00025431" w:rsidRPr="00CC59F7" w:rsidRDefault="00025431" w:rsidP="00CC59F7">
      <w:pPr>
        <w:adjustRightInd w:val="0"/>
        <w:snapToGrid w:val="0"/>
        <w:ind w:leftChars="200" w:left="600" w:hangingChars="100" w:hanging="180"/>
        <w:rPr>
          <w:rFonts w:ascii="游ゴシック" w:eastAsia="游ゴシック" w:hAnsi="游ゴシック"/>
          <w:sz w:val="18"/>
          <w:szCs w:val="21"/>
        </w:rPr>
      </w:pPr>
      <w:r w:rsidRPr="00CC59F7">
        <w:rPr>
          <w:rFonts w:ascii="游ゴシック" w:eastAsia="游ゴシック" w:hAnsi="游ゴシック" w:hint="eastAsia"/>
          <w:sz w:val="18"/>
          <w:szCs w:val="21"/>
        </w:rPr>
        <w:t>工作機械設備</w:t>
      </w:r>
    </w:p>
    <w:p w14:paraId="2AD2D072" w14:textId="77777777" w:rsidR="00CC59F7" w:rsidRDefault="00025431" w:rsidP="00025431">
      <w:pPr>
        <w:adjustRightInd w:val="0"/>
        <w:snapToGrid w:val="0"/>
        <w:ind w:left="540" w:hangingChars="300" w:hanging="540"/>
        <w:rPr>
          <w:rFonts w:ascii="游ゴシック" w:eastAsia="游ゴシック" w:hAnsi="游ゴシック"/>
          <w:sz w:val="18"/>
          <w:szCs w:val="21"/>
        </w:rPr>
      </w:pPr>
      <w:r w:rsidRPr="00CC59F7">
        <w:rPr>
          <w:rFonts w:ascii="游ゴシック" w:eastAsia="游ゴシック" w:hAnsi="游ゴシック" w:hint="eastAsia"/>
          <w:sz w:val="18"/>
          <w:szCs w:val="21"/>
        </w:rPr>
        <w:t xml:space="preserve">　</w:t>
      </w:r>
      <w:r w:rsidR="00CC59F7">
        <w:rPr>
          <w:rFonts w:ascii="游ゴシック" w:eastAsia="游ゴシック" w:hAnsi="游ゴシック" w:hint="eastAsia"/>
          <w:sz w:val="18"/>
          <w:szCs w:val="21"/>
        </w:rPr>
        <w:t xml:space="preserve">　　</w:t>
      </w:r>
      <w:r w:rsidRPr="00CC59F7">
        <w:rPr>
          <w:rFonts w:ascii="游ゴシック" w:eastAsia="游ゴシック" w:hAnsi="游ゴシック" w:hint="eastAsia"/>
          <w:sz w:val="18"/>
          <w:szCs w:val="21"/>
        </w:rPr>
        <w:t>各種加工機械　精密測定ツール、ツール</w:t>
      </w:r>
      <w:r w:rsidRPr="00CC59F7">
        <w:rPr>
          <w:rFonts w:ascii="游ゴシック" w:eastAsia="游ゴシック" w:hAnsi="游ゴシック" w:hint="eastAsia"/>
          <w:sz w:val="18"/>
          <w:szCs w:val="21"/>
        </w:rPr>
        <w:tab/>
      </w:r>
    </w:p>
    <w:p w14:paraId="039FA4A1" w14:textId="0A243A07" w:rsidR="00C905F3" w:rsidRDefault="00025431" w:rsidP="00CC59F7">
      <w:pPr>
        <w:adjustRightInd w:val="0"/>
        <w:snapToGrid w:val="0"/>
        <w:ind w:leftChars="200" w:left="600" w:hangingChars="100" w:hanging="180"/>
        <w:rPr>
          <w:rFonts w:ascii="游ゴシック" w:eastAsia="游ゴシック" w:hAnsi="游ゴシック"/>
          <w:szCs w:val="21"/>
        </w:rPr>
      </w:pPr>
      <w:r w:rsidRPr="00025431">
        <w:rPr>
          <w:rFonts w:ascii="游ゴシック" w:eastAsia="游ゴシック" w:hAnsi="游ゴシック" w:hint="eastAsia"/>
          <w:b/>
          <w:sz w:val="18"/>
          <w:szCs w:val="21"/>
          <w:lang w:eastAsia="zh-TW"/>
        </w:rPr>
        <w:t>台北国際自動工業化展（AutomationTaipei）</w:t>
      </w:r>
      <w:hyperlink r:id="rId9" w:history="1">
        <w:r w:rsidRPr="00CC59F7">
          <w:rPr>
            <w:rStyle w:val="a3"/>
            <w:rFonts w:ascii="游ゴシック" w:eastAsia="游ゴシック" w:hAnsi="游ゴシック"/>
            <w:sz w:val="20"/>
            <w:szCs w:val="21"/>
          </w:rPr>
          <w:t>https://www.chanchao.com.tw/AutomationTaipei/en/</w:t>
        </w:r>
      </w:hyperlink>
    </w:p>
    <w:p w14:paraId="5F69C711" w14:textId="77777777" w:rsidR="00CC59F7" w:rsidRDefault="00CC59F7" w:rsidP="0076213F">
      <w:pPr>
        <w:pStyle w:val="a4"/>
        <w:adjustRightInd w:val="0"/>
        <w:snapToGrid w:val="0"/>
        <w:jc w:val="left"/>
        <w:rPr>
          <w:rFonts w:ascii="游ゴシック" w:eastAsia="游ゴシック" w:hAnsi="游ゴシック"/>
          <w:color w:val="000000" w:themeColor="text1"/>
          <w:sz w:val="21"/>
          <w:szCs w:val="21"/>
        </w:rPr>
      </w:pPr>
    </w:p>
    <w:p w14:paraId="3F0F1171" w14:textId="36DD35E8" w:rsidR="0076213F" w:rsidRPr="007C6B30" w:rsidRDefault="0076213F" w:rsidP="0076213F">
      <w:pPr>
        <w:pStyle w:val="a4"/>
        <w:adjustRightInd w:val="0"/>
        <w:snapToGrid w:val="0"/>
        <w:jc w:val="left"/>
        <w:rPr>
          <w:rFonts w:ascii="游ゴシック" w:eastAsia="游ゴシック" w:hAnsi="游ゴシック"/>
          <w:color w:val="000000" w:themeColor="text1"/>
          <w:sz w:val="21"/>
          <w:szCs w:val="21"/>
        </w:rPr>
      </w:pPr>
      <w:r w:rsidRPr="00CC59F7">
        <w:rPr>
          <w:rFonts w:ascii="游ゴシック" w:eastAsia="游ゴシック" w:hAnsi="游ゴシック" w:hint="eastAsia"/>
          <w:b/>
          <w:color w:val="000000" w:themeColor="text1"/>
          <w:sz w:val="21"/>
          <w:szCs w:val="21"/>
        </w:rPr>
        <w:t>（２）</w:t>
      </w:r>
      <w:r w:rsidRPr="007C6B30">
        <w:rPr>
          <w:rFonts w:ascii="游ゴシック" w:eastAsia="游ゴシック" w:hAnsi="游ゴシック" w:hint="eastAsia"/>
          <w:b/>
          <w:color w:val="000000" w:themeColor="text1"/>
          <w:sz w:val="21"/>
          <w:szCs w:val="21"/>
        </w:rPr>
        <w:t>条件</w:t>
      </w:r>
    </w:p>
    <w:p w14:paraId="6CC2C2EA" w14:textId="77777777" w:rsidR="005E7499" w:rsidRDefault="00C33231" w:rsidP="00C33231">
      <w:pPr>
        <w:pStyle w:val="a4"/>
        <w:adjustRightInd w:val="0"/>
        <w:snapToGrid w:val="0"/>
        <w:ind w:left="630" w:hangingChars="300" w:hanging="630"/>
        <w:jc w:val="left"/>
        <w:rPr>
          <w:rFonts w:ascii="游ゴシック" w:eastAsia="游ゴシック" w:hAnsi="游ゴシック"/>
          <w:color w:val="000000" w:themeColor="text1"/>
          <w:sz w:val="21"/>
          <w:szCs w:val="21"/>
        </w:rPr>
      </w:pPr>
      <w:r>
        <w:rPr>
          <w:rFonts w:ascii="游ゴシック" w:eastAsia="游ゴシック" w:hAnsi="游ゴシック" w:hint="eastAsia"/>
          <w:sz w:val="21"/>
          <w:szCs w:val="21"/>
        </w:rPr>
        <w:t xml:space="preserve">　　</w:t>
      </w:r>
      <w:r w:rsidR="005E7499" w:rsidRPr="007C6B30">
        <w:rPr>
          <w:rFonts w:ascii="游ゴシック" w:eastAsia="游ゴシック" w:hAnsi="游ゴシック" w:hint="eastAsia"/>
          <w:color w:val="000000" w:themeColor="text1"/>
          <w:sz w:val="21"/>
          <w:szCs w:val="21"/>
        </w:rPr>
        <w:t>●</w:t>
      </w:r>
      <w:r w:rsidR="005E7499">
        <w:rPr>
          <w:rFonts w:ascii="游ゴシック" w:eastAsia="游ゴシック" w:hAnsi="游ゴシック" w:hint="eastAsia"/>
          <w:color w:val="000000" w:themeColor="text1"/>
          <w:sz w:val="21"/>
          <w:szCs w:val="21"/>
        </w:rPr>
        <w:t>上記１．のすべてのイベントに参加できること。</w:t>
      </w:r>
    </w:p>
    <w:p w14:paraId="2EAD9640" w14:textId="06BC8C6A" w:rsidR="00142D27" w:rsidRPr="007C6B30" w:rsidRDefault="00C33231" w:rsidP="005E7499">
      <w:pPr>
        <w:pStyle w:val="a4"/>
        <w:adjustRightInd w:val="0"/>
        <w:snapToGrid w:val="0"/>
        <w:ind w:leftChars="200" w:left="630" w:hangingChars="100" w:hanging="210"/>
        <w:jc w:val="left"/>
        <w:rPr>
          <w:rFonts w:ascii="游ゴシック" w:eastAsia="游ゴシック" w:hAnsi="游ゴシック"/>
          <w:color w:val="000000" w:themeColor="text1"/>
          <w:sz w:val="21"/>
          <w:szCs w:val="21"/>
        </w:rPr>
      </w:pPr>
      <w:r>
        <w:rPr>
          <w:rFonts w:ascii="游ゴシック" w:eastAsia="游ゴシック" w:hAnsi="游ゴシック" w:hint="eastAsia"/>
          <w:sz w:val="21"/>
          <w:szCs w:val="21"/>
        </w:rPr>
        <w:t>●</w:t>
      </w:r>
      <w:r w:rsidRPr="00C33231">
        <w:rPr>
          <w:rFonts w:ascii="游ゴシック" w:eastAsia="游ゴシック" w:hAnsi="游ゴシック" w:hint="eastAsia"/>
          <w:sz w:val="21"/>
          <w:szCs w:val="21"/>
        </w:rPr>
        <w:t>弊協会</w:t>
      </w:r>
      <w:r w:rsidR="00142D27" w:rsidRPr="00C33231">
        <w:rPr>
          <w:rFonts w:ascii="游ゴシック" w:eastAsia="游ゴシック" w:hAnsi="游ゴシック" w:hint="eastAsia"/>
          <w:sz w:val="21"/>
          <w:szCs w:val="21"/>
        </w:rPr>
        <w:t>が商談成果の把握等のため</w:t>
      </w:r>
      <w:r w:rsidR="00142D27" w:rsidRPr="007C6B30">
        <w:rPr>
          <w:rFonts w:ascii="游ゴシック" w:eastAsia="游ゴシック" w:hAnsi="游ゴシック" w:hint="eastAsia"/>
          <w:color w:val="000000" w:themeColor="text1"/>
          <w:sz w:val="21"/>
          <w:szCs w:val="21"/>
        </w:rPr>
        <w:t>に実施する各種アンケート等（複数回）にご協力いただ</w:t>
      </w:r>
      <w:r w:rsidR="0076213F" w:rsidRPr="007C6B30">
        <w:rPr>
          <w:rFonts w:ascii="游ゴシック" w:eastAsia="游ゴシック" w:hAnsi="游ゴシック" w:hint="eastAsia"/>
          <w:color w:val="000000" w:themeColor="text1"/>
          <w:sz w:val="21"/>
          <w:szCs w:val="21"/>
        </w:rPr>
        <w:t>けること</w:t>
      </w:r>
      <w:r w:rsidR="00142D27" w:rsidRPr="007C6B30">
        <w:rPr>
          <w:rFonts w:ascii="游ゴシック" w:eastAsia="游ゴシック" w:hAnsi="游ゴシック" w:hint="eastAsia"/>
          <w:color w:val="000000" w:themeColor="text1"/>
          <w:sz w:val="21"/>
          <w:szCs w:val="21"/>
        </w:rPr>
        <w:t>。</w:t>
      </w:r>
    </w:p>
    <w:p w14:paraId="37881492" w14:textId="0FE76381" w:rsidR="00632257" w:rsidRDefault="00480FB7" w:rsidP="00C905F3">
      <w:pPr>
        <w:adjustRightInd w:val="0"/>
        <w:snapToGrid w:val="0"/>
        <w:ind w:leftChars="200" w:left="630" w:hangingChars="100" w:hanging="210"/>
        <w:jc w:val="left"/>
        <w:rPr>
          <w:rFonts w:ascii="游ゴシック" w:eastAsia="游ゴシック" w:hAnsi="游ゴシック"/>
          <w:color w:val="000000" w:themeColor="text1"/>
          <w:szCs w:val="21"/>
        </w:rPr>
      </w:pPr>
      <w:r w:rsidRPr="00480FB7">
        <w:rPr>
          <w:rFonts w:ascii="游ゴシック" w:eastAsia="游ゴシック" w:hAnsi="游ゴシック" w:hint="eastAsia"/>
          <w:color w:val="000000" w:themeColor="text1"/>
          <w:szCs w:val="21"/>
        </w:rPr>
        <w:t>●</w:t>
      </w:r>
      <w:r w:rsidR="00632257">
        <w:rPr>
          <w:rFonts w:ascii="游ゴシック" w:eastAsia="游ゴシック" w:hAnsi="游ゴシック" w:hint="eastAsia"/>
          <w:color w:val="000000" w:themeColor="text1"/>
          <w:szCs w:val="21"/>
        </w:rPr>
        <w:t>弊協会が指定する提出物（自社及び自社製品PR資料・動画及び関連情報）を期限内に提出いただけること。</w:t>
      </w:r>
    </w:p>
    <w:p w14:paraId="4ADF8FD9" w14:textId="58DD2FAA" w:rsidR="00D752E5" w:rsidRPr="007C6B30" w:rsidRDefault="00847498" w:rsidP="00C905F3">
      <w:pPr>
        <w:adjustRightInd w:val="0"/>
        <w:snapToGrid w:val="0"/>
        <w:ind w:leftChars="200" w:left="630" w:hangingChars="100" w:hanging="210"/>
        <w:jc w:val="left"/>
        <w:rPr>
          <w:rFonts w:ascii="游ゴシック" w:eastAsia="游ゴシック" w:hAnsi="游ゴシック"/>
          <w:color w:val="000000" w:themeColor="text1"/>
          <w:szCs w:val="21"/>
        </w:rPr>
      </w:pPr>
      <w:r w:rsidRPr="007C6B30">
        <w:rPr>
          <w:rFonts w:ascii="游ゴシック" w:eastAsia="游ゴシック" w:hAnsi="游ゴシック" w:hint="eastAsia"/>
          <w:color w:val="000000" w:themeColor="text1"/>
          <w:szCs w:val="21"/>
        </w:rPr>
        <w:t>●</w:t>
      </w:r>
      <w:r w:rsidR="00C905F3" w:rsidRPr="00977BF8">
        <w:rPr>
          <w:rFonts w:ascii="游ゴシック" w:eastAsia="游ゴシック" w:hAnsi="游ゴシック" w:hint="eastAsia"/>
          <w:color w:val="000000" w:themeColor="text1"/>
          <w:szCs w:val="21"/>
        </w:rPr>
        <w:t>弊協会</w:t>
      </w:r>
      <w:r w:rsidR="00632257">
        <w:rPr>
          <w:rFonts w:ascii="游ゴシック" w:eastAsia="游ゴシック" w:hAnsi="游ゴシック" w:hint="eastAsia"/>
          <w:color w:val="000000" w:themeColor="text1"/>
          <w:szCs w:val="21"/>
        </w:rPr>
        <w:t>が提供する</w:t>
      </w:r>
      <w:r w:rsidR="005E7499">
        <w:rPr>
          <w:rFonts w:ascii="游ゴシック" w:eastAsia="游ゴシック" w:hAnsi="游ゴシック" w:hint="eastAsia"/>
          <w:color w:val="000000" w:themeColor="text1"/>
          <w:szCs w:val="21"/>
        </w:rPr>
        <w:t>スペースに展示</w:t>
      </w:r>
      <w:r w:rsidR="00632257">
        <w:rPr>
          <w:rFonts w:ascii="游ゴシック" w:eastAsia="游ゴシック" w:hAnsi="游ゴシック" w:hint="eastAsia"/>
          <w:color w:val="000000" w:themeColor="text1"/>
          <w:szCs w:val="21"/>
        </w:rPr>
        <w:t>可能な</w:t>
      </w:r>
      <w:r w:rsidR="005E7499">
        <w:rPr>
          <w:rFonts w:ascii="游ゴシック" w:eastAsia="游ゴシック" w:hAnsi="游ゴシック" w:hint="eastAsia"/>
          <w:color w:val="000000" w:themeColor="text1"/>
          <w:szCs w:val="21"/>
        </w:rPr>
        <w:t>展示物をご用意いただけること</w:t>
      </w:r>
      <w:r w:rsidRPr="00977BF8">
        <w:rPr>
          <w:rFonts w:ascii="游ゴシック" w:eastAsia="游ゴシック" w:hAnsi="游ゴシック" w:hint="eastAsia"/>
          <w:color w:val="000000" w:themeColor="text1"/>
          <w:szCs w:val="21"/>
        </w:rPr>
        <w:t>。</w:t>
      </w:r>
    </w:p>
    <w:p w14:paraId="140EB7FD" w14:textId="77777777" w:rsidR="00632257" w:rsidRDefault="00632257" w:rsidP="00632257">
      <w:pPr>
        <w:adjustRightInd w:val="0"/>
        <w:snapToGrid w:val="0"/>
        <w:ind w:firstLineChars="200" w:firstLine="420"/>
        <w:jc w:val="left"/>
        <w:rPr>
          <w:rFonts w:ascii="游ゴシック" w:eastAsia="游ゴシック" w:hAnsi="游ゴシック"/>
          <w:color w:val="000000" w:themeColor="text1"/>
          <w:szCs w:val="21"/>
        </w:rPr>
      </w:pPr>
      <w:r w:rsidRPr="007C6B30">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日本法人企業であること。</w:t>
      </w:r>
    </w:p>
    <w:p w14:paraId="397CFD5B" w14:textId="29A18983" w:rsidR="004E47AF" w:rsidRPr="00CC59F7" w:rsidRDefault="00C33231" w:rsidP="00632257">
      <w:pPr>
        <w:pStyle w:val="a4"/>
        <w:adjustRightInd w:val="0"/>
        <w:snapToGrid w:val="0"/>
        <w:ind w:leftChars="200" w:left="525" w:hangingChars="50" w:hanging="105"/>
        <w:jc w:val="left"/>
        <w:rPr>
          <w:rFonts w:ascii="游ゴシック" w:eastAsia="游ゴシック" w:hAnsi="游ゴシック"/>
          <w:color w:val="000000" w:themeColor="text1"/>
          <w:sz w:val="21"/>
          <w:szCs w:val="21"/>
        </w:rPr>
      </w:pPr>
      <w:r w:rsidRPr="007C6B30">
        <w:rPr>
          <w:rFonts w:ascii="游ゴシック" w:eastAsia="游ゴシック" w:hAnsi="游ゴシック" w:hint="eastAsia"/>
          <w:color w:val="000000" w:themeColor="text1"/>
          <w:sz w:val="21"/>
          <w:szCs w:val="21"/>
        </w:rPr>
        <w:t>●</w:t>
      </w:r>
      <w:r w:rsidR="00FF3E9C" w:rsidRPr="00CC59F7">
        <w:rPr>
          <w:rFonts w:ascii="游ゴシック" w:eastAsia="游ゴシック" w:hAnsi="游ゴシック" w:hint="eastAsia"/>
          <w:color w:val="000000" w:themeColor="text1"/>
          <w:sz w:val="21"/>
          <w:szCs w:val="21"/>
        </w:rPr>
        <w:t>国内外の法令、公序良俗に反する業務を行っていないこと、反社会勢力、またはこれに類する企業に所属していないこと。</w:t>
      </w:r>
    </w:p>
    <w:p w14:paraId="3A60F13D" w14:textId="41A66F77" w:rsidR="00632257" w:rsidRPr="00CC59F7" w:rsidRDefault="00632257" w:rsidP="00632257">
      <w:pPr>
        <w:pStyle w:val="a4"/>
        <w:adjustRightInd w:val="0"/>
        <w:snapToGrid w:val="0"/>
        <w:jc w:val="left"/>
        <w:rPr>
          <w:rFonts w:ascii="游ゴシック" w:eastAsia="游ゴシック" w:hAnsi="游ゴシック"/>
          <w:b/>
          <w:color w:val="000000" w:themeColor="text1"/>
          <w:sz w:val="21"/>
          <w:szCs w:val="21"/>
        </w:rPr>
      </w:pPr>
      <w:r w:rsidRPr="00CC59F7">
        <w:rPr>
          <w:rFonts w:ascii="游ゴシック" w:eastAsia="游ゴシック" w:hAnsi="游ゴシック" w:hint="eastAsia"/>
          <w:b/>
          <w:color w:val="000000" w:themeColor="text1"/>
          <w:sz w:val="21"/>
          <w:szCs w:val="21"/>
        </w:rPr>
        <w:t>（３）補足条件</w:t>
      </w:r>
    </w:p>
    <w:p w14:paraId="455AEA44" w14:textId="12F54C46" w:rsidR="00C905F3" w:rsidRPr="007C6B30" w:rsidRDefault="00C905F3" w:rsidP="00C905F3">
      <w:pPr>
        <w:adjustRightInd w:val="0"/>
        <w:snapToGrid w:val="0"/>
        <w:ind w:firstLineChars="200" w:firstLine="420"/>
        <w:jc w:val="left"/>
        <w:rPr>
          <w:rFonts w:ascii="游ゴシック" w:eastAsia="游ゴシック" w:hAnsi="游ゴシック"/>
          <w:color w:val="000000" w:themeColor="text1"/>
          <w:szCs w:val="21"/>
        </w:rPr>
      </w:pPr>
      <w:r w:rsidRPr="007C6B30">
        <w:rPr>
          <w:rFonts w:ascii="游ゴシック" w:eastAsia="游ゴシック" w:hAnsi="游ゴシック" w:hint="eastAsia"/>
          <w:color w:val="000000" w:themeColor="text1"/>
          <w:szCs w:val="21"/>
        </w:rPr>
        <w:t>●</w:t>
      </w:r>
      <w:r w:rsidRPr="007C6B30">
        <w:rPr>
          <w:rFonts w:ascii="游ゴシック" w:eastAsia="游ゴシック" w:hAnsi="游ゴシック"/>
          <w:color w:val="000000" w:themeColor="text1"/>
          <w:szCs w:val="21"/>
        </w:rPr>
        <w:t>中小企業を優先して選考します。（</w:t>
      </w:r>
      <w:r w:rsidRPr="007C6B30">
        <w:rPr>
          <w:rFonts w:ascii="游ゴシック" w:eastAsia="游ゴシック" w:hAnsi="游ゴシック" w:cs="ＭＳ 明朝" w:hint="eastAsia"/>
          <w:color w:val="000000" w:themeColor="text1"/>
          <w:szCs w:val="21"/>
        </w:rPr>
        <w:t>※</w:t>
      </w:r>
      <w:r w:rsidRPr="007C6B30">
        <w:rPr>
          <w:rFonts w:ascii="游ゴシック" w:eastAsia="游ゴシック" w:hAnsi="游ゴシック"/>
          <w:color w:val="000000" w:themeColor="text1"/>
          <w:szCs w:val="21"/>
        </w:rPr>
        <w:t>）</w:t>
      </w:r>
    </w:p>
    <w:p w14:paraId="4BDA0666" w14:textId="09368789" w:rsidR="00C905F3" w:rsidRDefault="005108AA" w:rsidP="005108AA">
      <w:pPr>
        <w:adjustRightInd w:val="0"/>
        <w:snapToGrid w:val="0"/>
        <w:ind w:firstLineChars="200" w:firstLine="420"/>
        <w:jc w:val="left"/>
        <w:rPr>
          <w:rFonts w:ascii="游ゴシック" w:eastAsia="游ゴシック" w:hAnsi="游ゴシック"/>
          <w:szCs w:val="21"/>
        </w:rPr>
      </w:pPr>
      <w:r w:rsidRPr="007C6B30">
        <w:rPr>
          <w:rFonts w:ascii="游ゴシック" w:eastAsia="游ゴシック" w:hAnsi="游ゴシック" w:hint="eastAsia"/>
          <w:color w:val="000000" w:themeColor="text1"/>
          <w:szCs w:val="21"/>
        </w:rPr>
        <w:t>●</w:t>
      </w:r>
      <w:r w:rsidR="00C905F3" w:rsidRPr="007C6B30">
        <w:rPr>
          <w:rFonts w:ascii="游ゴシック" w:eastAsia="游ゴシック" w:hAnsi="游ゴシック"/>
          <w:color w:val="000000" w:themeColor="text1"/>
          <w:szCs w:val="21"/>
        </w:rPr>
        <w:t>国から類似の補助金を受けている場合は、選定対象外となる</w:t>
      </w:r>
      <w:r w:rsidR="00C905F3" w:rsidRPr="007C6B30">
        <w:rPr>
          <w:rFonts w:ascii="游ゴシック" w:eastAsia="游ゴシック" w:hAnsi="游ゴシック" w:cs="ＭＳ Ｐゴシック" w:hint="eastAsia"/>
          <w:bCs/>
          <w:color w:val="000000" w:themeColor="text1"/>
          <w:kern w:val="0"/>
          <w:szCs w:val="21"/>
        </w:rPr>
        <w:t>場合</w:t>
      </w:r>
      <w:r w:rsidR="00C905F3" w:rsidRPr="007C6B30">
        <w:rPr>
          <w:rFonts w:ascii="游ゴシック" w:eastAsia="游ゴシック" w:hAnsi="游ゴシック"/>
          <w:color w:val="000000" w:themeColor="text1"/>
          <w:szCs w:val="21"/>
        </w:rPr>
        <w:t>があ</w:t>
      </w:r>
      <w:r w:rsidR="00C905F3" w:rsidRPr="00142D27">
        <w:rPr>
          <w:rFonts w:ascii="游ゴシック" w:eastAsia="游ゴシック" w:hAnsi="游ゴシック"/>
          <w:szCs w:val="21"/>
        </w:rPr>
        <w:t>ります。</w:t>
      </w:r>
    </w:p>
    <w:p w14:paraId="6C668C16" w14:textId="51E7E3FE" w:rsidR="007C4DFE" w:rsidRDefault="005108AA" w:rsidP="00CC59F7">
      <w:pPr>
        <w:pStyle w:val="a4"/>
        <w:adjustRightInd w:val="0"/>
        <w:snapToGrid w:val="0"/>
        <w:ind w:leftChars="200" w:left="420"/>
        <w:jc w:val="left"/>
        <w:rPr>
          <w:rFonts w:ascii="游ゴシック" w:eastAsia="游ゴシック" w:hAnsi="游ゴシック"/>
          <w:sz w:val="21"/>
          <w:szCs w:val="21"/>
        </w:rPr>
      </w:pPr>
      <w:r>
        <w:rPr>
          <w:rFonts w:ascii="游ゴシック" w:eastAsia="游ゴシック" w:hAnsi="游ゴシック" w:hint="eastAsia"/>
          <w:sz w:val="21"/>
          <w:szCs w:val="21"/>
        </w:rPr>
        <w:t>●</w:t>
      </w:r>
      <w:r w:rsidR="00C905F3" w:rsidRPr="00142D27">
        <w:rPr>
          <w:rFonts w:ascii="游ゴシック" w:eastAsia="游ゴシック" w:hAnsi="游ゴシック"/>
          <w:sz w:val="21"/>
          <w:szCs w:val="21"/>
        </w:rPr>
        <w:t>過去に</w:t>
      </w:r>
      <w:r w:rsidR="00C905F3" w:rsidRPr="00142D27">
        <w:rPr>
          <w:rFonts w:ascii="游ゴシック" w:eastAsia="游ゴシック" w:hAnsi="游ゴシック" w:hint="eastAsia"/>
          <w:sz w:val="21"/>
          <w:szCs w:val="21"/>
        </w:rPr>
        <w:t>弊</w:t>
      </w:r>
      <w:r w:rsidR="00632257">
        <w:rPr>
          <w:rFonts w:ascii="游ゴシック" w:eastAsia="游ゴシック" w:hAnsi="游ゴシック"/>
          <w:sz w:val="21"/>
          <w:szCs w:val="21"/>
        </w:rPr>
        <w:t>協会の設営ブースに出展した企業の再応募も可能です</w:t>
      </w:r>
      <w:r w:rsidR="00632257">
        <w:rPr>
          <w:rFonts w:ascii="游ゴシック" w:eastAsia="游ゴシック" w:hAnsi="游ゴシック" w:hint="eastAsia"/>
          <w:sz w:val="21"/>
          <w:szCs w:val="21"/>
        </w:rPr>
        <w:t>が、一部費用を自己負担いただきます。</w:t>
      </w:r>
    </w:p>
    <w:p w14:paraId="70CF4B54" w14:textId="677BD957" w:rsidR="005108AA" w:rsidRPr="007C6B30" w:rsidRDefault="005108AA" w:rsidP="000747C4">
      <w:pPr>
        <w:adjustRightInd w:val="0"/>
        <w:snapToGrid w:val="0"/>
        <w:spacing w:beforeLines="50" w:before="172"/>
        <w:ind w:firstLineChars="100" w:firstLine="180"/>
        <w:jc w:val="left"/>
        <w:rPr>
          <w:rFonts w:ascii="游ゴシック" w:eastAsia="游ゴシック" w:hAnsi="游ゴシック"/>
          <w:color w:val="000000" w:themeColor="text1"/>
          <w:sz w:val="18"/>
          <w:szCs w:val="21"/>
        </w:rPr>
      </w:pPr>
      <w:r w:rsidRPr="007C6B30">
        <w:rPr>
          <w:rFonts w:ascii="游ゴシック" w:eastAsia="游ゴシック" w:hAnsi="游ゴシック"/>
          <w:color w:val="000000" w:themeColor="text1"/>
          <w:sz w:val="18"/>
          <w:szCs w:val="21"/>
        </w:rPr>
        <w:t>（</w:t>
      </w:r>
      <w:r w:rsidRPr="007C6B30">
        <w:rPr>
          <w:rFonts w:ascii="游ゴシック" w:eastAsia="游ゴシック" w:hAnsi="游ゴシック" w:cs="ＭＳ 明朝" w:hint="eastAsia"/>
          <w:color w:val="000000" w:themeColor="text1"/>
          <w:sz w:val="18"/>
          <w:szCs w:val="21"/>
        </w:rPr>
        <w:t>※</w:t>
      </w:r>
      <w:r w:rsidRPr="007C6B30">
        <w:rPr>
          <w:rFonts w:ascii="游ゴシック" w:eastAsia="游ゴシック" w:hAnsi="游ゴシック"/>
          <w:color w:val="000000" w:themeColor="text1"/>
          <w:sz w:val="18"/>
          <w:szCs w:val="21"/>
        </w:rPr>
        <w:t>）中小企業の定義について</w:t>
      </w:r>
    </w:p>
    <w:p w14:paraId="5B89D56B" w14:textId="77777777" w:rsidR="005108AA" w:rsidRPr="000747C4" w:rsidRDefault="005108AA" w:rsidP="005108AA">
      <w:pPr>
        <w:adjustRightInd w:val="0"/>
        <w:snapToGrid w:val="0"/>
        <w:ind w:leftChars="400" w:left="840"/>
        <w:jc w:val="left"/>
        <w:rPr>
          <w:rFonts w:ascii="游ゴシック" w:eastAsia="游ゴシック" w:hAnsi="游ゴシック"/>
          <w:sz w:val="18"/>
          <w:szCs w:val="21"/>
        </w:rPr>
      </w:pPr>
      <w:r w:rsidRPr="000747C4">
        <w:rPr>
          <w:rFonts w:ascii="游ゴシック" w:eastAsia="游ゴシック" w:hAnsi="游ゴシック"/>
          <w:sz w:val="18"/>
          <w:szCs w:val="21"/>
        </w:rPr>
        <w:t>経済産業省ホームページご参照。</w:t>
      </w:r>
    </w:p>
    <w:p w14:paraId="51CD461B" w14:textId="77777777" w:rsidR="005108AA" w:rsidRPr="000747C4" w:rsidRDefault="00A76049" w:rsidP="005108AA">
      <w:pPr>
        <w:adjustRightInd w:val="0"/>
        <w:snapToGrid w:val="0"/>
        <w:ind w:leftChars="400" w:left="840"/>
        <w:jc w:val="left"/>
        <w:rPr>
          <w:rStyle w:val="a3"/>
          <w:rFonts w:ascii="游ゴシック" w:eastAsia="游ゴシック" w:hAnsi="游ゴシック"/>
          <w:sz w:val="18"/>
          <w:szCs w:val="21"/>
        </w:rPr>
      </w:pPr>
      <w:hyperlink r:id="rId10" w:history="1">
        <w:r w:rsidR="005108AA" w:rsidRPr="000747C4">
          <w:rPr>
            <w:rStyle w:val="a3"/>
            <w:rFonts w:ascii="游ゴシック" w:eastAsia="游ゴシック" w:hAnsi="游ゴシック"/>
            <w:sz w:val="18"/>
            <w:szCs w:val="21"/>
          </w:rPr>
          <w:t>http://www.chusho.meti.go.jp/faq/faq/faq01_teigi.htm</w:t>
        </w:r>
      </w:hyperlink>
    </w:p>
    <w:p w14:paraId="0788D501" w14:textId="53C533F1" w:rsidR="00142D27" w:rsidRPr="000A6B52" w:rsidRDefault="00142D27" w:rsidP="00541C30">
      <w:pPr>
        <w:pStyle w:val="a4"/>
        <w:adjustRightInd w:val="0"/>
        <w:snapToGrid w:val="0"/>
        <w:ind w:leftChars="250" w:left="525"/>
        <w:jc w:val="left"/>
        <w:rPr>
          <w:rFonts w:ascii="游ゴシック" w:eastAsia="游ゴシック" w:hAnsi="游ゴシック"/>
          <w:sz w:val="21"/>
          <w:szCs w:val="21"/>
        </w:rPr>
      </w:pPr>
    </w:p>
    <w:p w14:paraId="34BD9940" w14:textId="6231E6FB" w:rsidR="00B155F1" w:rsidRPr="00CC59F7" w:rsidRDefault="00DA7EC5" w:rsidP="00CC59F7">
      <w:pPr>
        <w:adjustRightInd w:val="0"/>
        <w:snapToGrid w:val="0"/>
        <w:ind w:left="840" w:hangingChars="400" w:hanging="840"/>
        <w:rPr>
          <w:rFonts w:ascii="游ゴシック" w:eastAsia="游ゴシック" w:hAnsi="游ゴシック"/>
          <w:b/>
          <w:szCs w:val="21"/>
        </w:rPr>
      </w:pPr>
      <w:r w:rsidRPr="00142D27">
        <w:rPr>
          <w:rFonts w:ascii="游ゴシック" w:eastAsia="游ゴシック" w:hAnsi="游ゴシック" w:hint="eastAsia"/>
          <w:b/>
          <w:szCs w:val="21"/>
        </w:rPr>
        <w:lastRenderedPageBreak/>
        <w:t>4</w:t>
      </w:r>
      <w:r w:rsidR="000D1AF4" w:rsidRPr="00142D27">
        <w:rPr>
          <w:rFonts w:ascii="游ゴシック" w:eastAsia="游ゴシック" w:hAnsi="游ゴシック"/>
          <w:b/>
          <w:szCs w:val="21"/>
        </w:rPr>
        <w:t>．</w:t>
      </w:r>
      <w:r w:rsidR="000747C4">
        <w:rPr>
          <w:rFonts w:ascii="游ゴシック" w:eastAsia="游ゴシック" w:hAnsi="游ゴシック" w:hint="eastAsia"/>
          <w:b/>
          <w:szCs w:val="21"/>
        </w:rPr>
        <w:t>参加</w:t>
      </w:r>
      <w:r w:rsidR="00B155F1" w:rsidRPr="00CC59F7">
        <w:rPr>
          <w:rFonts w:ascii="游ゴシック" w:eastAsia="游ゴシック" w:hAnsi="游ゴシック"/>
          <w:b/>
          <w:szCs w:val="21"/>
        </w:rPr>
        <w:t>企業</w:t>
      </w:r>
      <w:r w:rsidR="00B155F1" w:rsidRPr="00CC59F7">
        <w:rPr>
          <w:rFonts w:ascii="游ゴシック" w:eastAsia="游ゴシック" w:hAnsi="游ゴシック" w:hint="eastAsia"/>
          <w:b/>
          <w:szCs w:val="21"/>
        </w:rPr>
        <w:t>の負担</w:t>
      </w:r>
    </w:p>
    <w:p w14:paraId="7DC8BD08" w14:textId="58B0B5EF" w:rsidR="0024467F" w:rsidRDefault="000747C4" w:rsidP="000747C4">
      <w:pPr>
        <w:adjustRightInd w:val="0"/>
        <w:snapToGrid w:val="0"/>
        <w:rPr>
          <w:rFonts w:ascii="游ゴシック" w:eastAsia="游ゴシック" w:hAnsi="游ゴシック" w:cs="ＭＳ 明朝"/>
          <w:color w:val="000000" w:themeColor="text1"/>
          <w:szCs w:val="21"/>
        </w:rPr>
      </w:pPr>
      <w:r>
        <w:rPr>
          <w:rFonts w:ascii="游ゴシック" w:eastAsia="游ゴシック" w:hAnsi="游ゴシック" w:cs="ＭＳ 明朝" w:hint="eastAsia"/>
          <w:b/>
          <w:color w:val="000000" w:themeColor="text1"/>
          <w:szCs w:val="21"/>
        </w:rPr>
        <w:t>（</w:t>
      </w:r>
      <w:r w:rsidRPr="00F53101">
        <w:rPr>
          <w:rFonts w:ascii="游ゴシック" w:eastAsia="游ゴシック" w:hAnsi="游ゴシック" w:cs="ＭＳ 明朝" w:hint="eastAsia"/>
          <w:color w:val="000000" w:themeColor="text1"/>
          <w:szCs w:val="21"/>
        </w:rPr>
        <w:t>１</w:t>
      </w:r>
      <w:r w:rsidRPr="00F53101">
        <w:rPr>
          <w:rFonts w:ascii="游ゴシック" w:eastAsia="游ゴシック" w:hAnsi="游ゴシック" w:cs="ＭＳ 明朝"/>
          <w:color w:val="000000" w:themeColor="text1"/>
          <w:szCs w:val="21"/>
        </w:rPr>
        <w:t>）</w:t>
      </w:r>
      <w:r w:rsidR="00632257">
        <w:rPr>
          <w:rFonts w:ascii="游ゴシック" w:eastAsia="游ゴシック" w:hAnsi="游ゴシック" w:cs="ＭＳ 明朝" w:hint="eastAsia"/>
          <w:color w:val="000000" w:themeColor="text1"/>
          <w:szCs w:val="21"/>
        </w:rPr>
        <w:t>自社</w:t>
      </w:r>
      <w:r w:rsidR="00CC59F7">
        <w:rPr>
          <w:rFonts w:ascii="游ゴシック" w:eastAsia="游ゴシック" w:hAnsi="游ゴシック" w:cs="ＭＳ 明朝" w:hint="eastAsia"/>
          <w:color w:val="000000" w:themeColor="text1"/>
          <w:szCs w:val="21"/>
        </w:rPr>
        <w:t>及び自社</w:t>
      </w:r>
      <w:r w:rsidR="00632257">
        <w:rPr>
          <w:rFonts w:ascii="游ゴシック" w:eastAsia="游ゴシック" w:hAnsi="游ゴシック" w:cs="ＭＳ 明朝" w:hint="eastAsia"/>
          <w:color w:val="000000" w:themeColor="text1"/>
          <w:szCs w:val="21"/>
        </w:rPr>
        <w:t>製品</w:t>
      </w:r>
      <w:r w:rsidR="00CC59F7">
        <w:rPr>
          <w:rFonts w:ascii="游ゴシック" w:eastAsia="游ゴシック" w:hAnsi="游ゴシック" w:cs="ＭＳ 明朝" w:hint="eastAsia"/>
          <w:color w:val="000000" w:themeColor="text1"/>
          <w:szCs w:val="21"/>
        </w:rPr>
        <w:t>Ｐ</w:t>
      </w:r>
      <w:r w:rsidR="00632257">
        <w:rPr>
          <w:rFonts w:ascii="游ゴシック" w:eastAsia="游ゴシック" w:hAnsi="游ゴシック" w:cs="ＭＳ 明朝" w:hint="eastAsia"/>
          <w:color w:val="000000" w:themeColor="text1"/>
          <w:szCs w:val="21"/>
        </w:rPr>
        <w:t>R資料の作成</w:t>
      </w:r>
      <w:r w:rsidR="0024467F">
        <w:rPr>
          <w:rFonts w:ascii="游ゴシック" w:eastAsia="游ゴシック" w:hAnsi="游ゴシック" w:cs="ＭＳ 明朝" w:hint="eastAsia"/>
          <w:color w:val="000000" w:themeColor="text1"/>
          <w:szCs w:val="21"/>
        </w:rPr>
        <w:t>費</w:t>
      </w:r>
    </w:p>
    <w:p w14:paraId="389C3375" w14:textId="77777777" w:rsidR="00CC59F7" w:rsidRDefault="0024467F" w:rsidP="000747C4">
      <w:pPr>
        <w:adjustRightInd w:val="0"/>
        <w:snapToGrid w:val="0"/>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（２）</w:t>
      </w:r>
      <w:r w:rsidR="00CC59F7">
        <w:rPr>
          <w:rFonts w:ascii="游ゴシック" w:eastAsia="游ゴシック" w:hAnsi="游ゴシック" w:cs="ＭＳ 明朝" w:hint="eastAsia"/>
          <w:color w:val="000000" w:themeColor="text1"/>
          <w:szCs w:val="21"/>
        </w:rPr>
        <w:t>展示品の運搬・通関に係る諸費用</w:t>
      </w:r>
    </w:p>
    <w:p w14:paraId="785EE07B" w14:textId="53880253" w:rsidR="00B155F1" w:rsidRPr="00671689" w:rsidRDefault="00CC59F7" w:rsidP="00632257">
      <w:pPr>
        <w:adjustRightInd w:val="0"/>
        <w:snapToGrid w:val="0"/>
        <w:rPr>
          <w:rFonts w:ascii="游ゴシック" w:eastAsia="游ゴシック" w:hAnsi="游ゴシック" w:cs="ＭＳ 明朝"/>
          <w:color w:val="000000" w:themeColor="text1"/>
          <w:szCs w:val="21"/>
          <w:u w:val="double"/>
        </w:rPr>
      </w:pPr>
      <w:r>
        <w:rPr>
          <w:rFonts w:ascii="游ゴシック" w:eastAsia="游ゴシック" w:hAnsi="游ゴシック" w:cs="ＭＳ 明朝" w:hint="eastAsia"/>
          <w:color w:val="000000" w:themeColor="text1"/>
          <w:szCs w:val="21"/>
        </w:rPr>
        <w:t>（３）</w:t>
      </w:r>
      <w:r w:rsidR="00632257">
        <w:rPr>
          <w:rFonts w:ascii="游ゴシック" w:eastAsia="游ゴシック" w:hAnsi="游ゴシック" w:cs="ＭＳ 明朝" w:hint="eastAsia"/>
          <w:color w:val="000000" w:themeColor="text1"/>
          <w:szCs w:val="21"/>
        </w:rPr>
        <w:t>担当者の台湾</w:t>
      </w:r>
      <w:r w:rsidR="00A4091B">
        <w:rPr>
          <w:rFonts w:ascii="游ゴシック" w:eastAsia="游ゴシック" w:hAnsi="游ゴシック" w:cs="ＭＳ 明朝" w:hint="eastAsia"/>
          <w:color w:val="000000" w:themeColor="text1"/>
          <w:szCs w:val="21"/>
        </w:rPr>
        <w:t>への</w:t>
      </w:r>
      <w:r w:rsidR="00632257">
        <w:rPr>
          <w:rFonts w:ascii="游ゴシック" w:eastAsia="游ゴシック" w:hAnsi="游ゴシック" w:cs="ＭＳ 明朝" w:hint="eastAsia"/>
          <w:color w:val="000000" w:themeColor="text1"/>
          <w:szCs w:val="21"/>
        </w:rPr>
        <w:t>渡航</w:t>
      </w:r>
      <w:r w:rsidR="00A4091B">
        <w:rPr>
          <w:rFonts w:ascii="游ゴシック" w:eastAsia="游ゴシック" w:hAnsi="游ゴシック" w:cs="ＭＳ 明朝" w:hint="eastAsia"/>
          <w:color w:val="000000" w:themeColor="text1"/>
          <w:szCs w:val="21"/>
        </w:rPr>
        <w:t>費</w:t>
      </w:r>
      <w:r w:rsidR="00632257">
        <w:rPr>
          <w:rFonts w:ascii="游ゴシック" w:eastAsia="游ゴシック" w:hAnsi="游ゴシック" w:cs="ＭＳ 明朝" w:hint="eastAsia"/>
          <w:color w:val="000000" w:themeColor="text1"/>
          <w:szCs w:val="21"/>
        </w:rPr>
        <w:t>及び</w:t>
      </w:r>
      <w:r w:rsidR="00EF0AFA">
        <w:rPr>
          <w:rFonts w:ascii="游ゴシック" w:eastAsia="游ゴシック" w:hAnsi="游ゴシック" w:cs="ＭＳ 明朝" w:hint="eastAsia"/>
          <w:color w:val="000000" w:themeColor="text1"/>
          <w:szCs w:val="21"/>
        </w:rPr>
        <w:t>現地</w:t>
      </w:r>
      <w:r w:rsidR="00632257">
        <w:rPr>
          <w:rFonts w:ascii="游ゴシック" w:eastAsia="游ゴシック" w:hAnsi="游ゴシック" w:cs="ＭＳ 明朝" w:hint="eastAsia"/>
          <w:color w:val="000000" w:themeColor="text1"/>
          <w:szCs w:val="21"/>
        </w:rPr>
        <w:t>滞在費</w:t>
      </w:r>
    </w:p>
    <w:p w14:paraId="5C8267F4" w14:textId="28281F48" w:rsidR="003C2DBA" w:rsidRPr="00A4091B" w:rsidRDefault="00A4091B" w:rsidP="00A4091B">
      <w:pPr>
        <w:adjustRightInd w:val="0"/>
        <w:snapToGrid w:val="0"/>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（４</w:t>
      </w:r>
      <w:r w:rsidR="000747C4">
        <w:rPr>
          <w:rFonts w:ascii="游ゴシック" w:eastAsia="游ゴシック" w:hAnsi="游ゴシック" w:cs="ＭＳ 明朝" w:hint="eastAsia"/>
          <w:color w:val="000000" w:themeColor="text1"/>
          <w:szCs w:val="21"/>
        </w:rPr>
        <w:t>）</w:t>
      </w:r>
      <w:r w:rsidR="003C2DBA">
        <w:rPr>
          <w:rFonts w:ascii="游ゴシック" w:eastAsia="游ゴシック" w:hAnsi="游ゴシック" w:cs="ＭＳ 明朝" w:hint="eastAsia"/>
          <w:color w:val="000000" w:themeColor="text1"/>
          <w:szCs w:val="21"/>
        </w:rPr>
        <w:t>イベント参加のために要する</w:t>
      </w:r>
      <w:r w:rsidR="0024467F">
        <w:rPr>
          <w:rFonts w:ascii="游ゴシック" w:eastAsia="游ゴシック" w:hAnsi="游ゴシック" w:cs="ＭＳ 明朝" w:hint="eastAsia"/>
          <w:color w:val="000000" w:themeColor="text1"/>
          <w:szCs w:val="21"/>
        </w:rPr>
        <w:t>通信</w:t>
      </w:r>
      <w:r>
        <w:rPr>
          <w:rFonts w:ascii="游ゴシック" w:eastAsia="游ゴシック" w:hAnsi="游ゴシック" w:cs="ＭＳ 明朝" w:hint="eastAsia"/>
          <w:color w:val="000000" w:themeColor="text1"/>
          <w:szCs w:val="21"/>
        </w:rPr>
        <w:t>費</w:t>
      </w:r>
    </w:p>
    <w:p w14:paraId="7CAF6F5C" w14:textId="77777777" w:rsidR="00B155F1" w:rsidRPr="00142D27" w:rsidRDefault="00B155F1" w:rsidP="00142D27">
      <w:pPr>
        <w:adjustRightInd w:val="0"/>
        <w:snapToGrid w:val="0"/>
        <w:ind w:left="315" w:hangingChars="150" w:hanging="315"/>
        <w:rPr>
          <w:rFonts w:ascii="游ゴシック" w:eastAsia="游ゴシック" w:hAnsi="游ゴシック"/>
          <w:szCs w:val="21"/>
        </w:rPr>
      </w:pPr>
    </w:p>
    <w:p w14:paraId="5F63DB2C" w14:textId="427AD5BB" w:rsidR="00F53101" w:rsidRPr="000747C4" w:rsidRDefault="00F53101" w:rsidP="00F53101">
      <w:pPr>
        <w:adjustRightInd w:val="0"/>
        <w:snapToGrid w:val="0"/>
        <w:ind w:left="991" w:hangingChars="472" w:hanging="991"/>
        <w:rPr>
          <w:rFonts w:ascii="游ゴシック" w:eastAsia="游ゴシック" w:hAnsi="游ゴシック"/>
          <w:b/>
          <w:color w:val="000000" w:themeColor="text1"/>
          <w:szCs w:val="21"/>
        </w:rPr>
      </w:pPr>
      <w:r w:rsidRPr="00F53101">
        <w:rPr>
          <w:rFonts w:ascii="游ゴシック" w:eastAsia="游ゴシック" w:hAnsi="游ゴシック" w:hint="eastAsia"/>
          <w:b/>
          <w:color w:val="000000" w:themeColor="text1"/>
          <w:szCs w:val="21"/>
        </w:rPr>
        <w:t>5</w:t>
      </w:r>
      <w:r w:rsidRPr="00142D27">
        <w:rPr>
          <w:rFonts w:ascii="游ゴシック" w:eastAsia="游ゴシック" w:hAnsi="游ゴシック"/>
          <w:b/>
          <w:szCs w:val="21"/>
        </w:rPr>
        <w:t>．</w:t>
      </w:r>
      <w:r>
        <w:rPr>
          <w:rFonts w:ascii="游ゴシック" w:eastAsia="游ゴシック" w:hAnsi="游ゴシック" w:hint="eastAsia"/>
          <w:b/>
          <w:szCs w:val="21"/>
        </w:rPr>
        <w:t>弊協会の</w:t>
      </w:r>
      <w:r w:rsidRPr="000747C4">
        <w:rPr>
          <w:rFonts w:ascii="游ゴシック" w:eastAsia="游ゴシック" w:hAnsi="游ゴシック" w:hint="eastAsia"/>
          <w:b/>
          <w:color w:val="000000" w:themeColor="text1"/>
          <w:szCs w:val="21"/>
        </w:rPr>
        <w:t>負担</w:t>
      </w:r>
    </w:p>
    <w:p w14:paraId="2DE6CB2A" w14:textId="2BC2F01C" w:rsidR="005E7499" w:rsidRDefault="00F53101" w:rsidP="00A4091B">
      <w:pPr>
        <w:adjustRightInd w:val="0"/>
        <w:snapToGrid w:val="0"/>
        <w:rPr>
          <w:rFonts w:ascii="Meiryo UI" w:eastAsia="Meiryo UI" w:hAnsi="Meiryo UI"/>
          <w:color w:val="000000" w:themeColor="text1"/>
          <w:szCs w:val="21"/>
        </w:rPr>
      </w:pPr>
      <w:r>
        <w:rPr>
          <w:rFonts w:ascii="游ゴシック" w:eastAsia="游ゴシック" w:hAnsi="游ゴシック" w:hint="eastAsia"/>
          <w:color w:val="000000" w:themeColor="text1"/>
          <w:szCs w:val="21"/>
        </w:rPr>
        <w:t>（１）</w:t>
      </w:r>
      <w:r w:rsidR="005E7499">
        <w:rPr>
          <w:rFonts w:ascii="Meiryo UI" w:eastAsia="Meiryo UI" w:hAnsi="Meiryo UI" w:hint="eastAsia"/>
          <w:color w:val="000000" w:themeColor="text1"/>
          <w:szCs w:val="21"/>
        </w:rPr>
        <w:t>渡航費補助</w:t>
      </w:r>
      <w:r w:rsidR="00A4091B">
        <w:rPr>
          <w:rFonts w:ascii="游ゴシック" w:eastAsia="游ゴシック" w:hAnsi="游ゴシック" w:hint="eastAsia"/>
          <w:color w:val="000000" w:themeColor="text1"/>
          <w:szCs w:val="21"/>
        </w:rPr>
        <w:t>（※1）</w:t>
      </w:r>
    </w:p>
    <w:p w14:paraId="6CD12639" w14:textId="77777777" w:rsidR="000F38A0" w:rsidRDefault="00A4091B" w:rsidP="000F38A0">
      <w:pPr>
        <w:adjustRightInd w:val="0"/>
        <w:snapToGrid w:val="0"/>
        <w:rPr>
          <w:rFonts w:ascii="游ゴシック" w:eastAsia="游ゴシック" w:hAnsi="游ゴシック" w:cs="ＭＳ 明朝"/>
          <w:color w:val="000000" w:themeColor="text1"/>
          <w:szCs w:val="21"/>
        </w:rPr>
      </w:pPr>
      <w:r w:rsidRPr="003C2DBA">
        <w:rPr>
          <w:rFonts w:ascii="游ゴシック" w:eastAsia="游ゴシック" w:hAnsi="游ゴシック" w:cs="ＭＳ 明朝" w:hint="eastAsia"/>
          <w:color w:val="000000" w:themeColor="text1"/>
          <w:szCs w:val="21"/>
        </w:rPr>
        <w:t>（２）</w:t>
      </w:r>
      <w:r w:rsidR="000F38A0">
        <w:rPr>
          <w:rFonts w:ascii="游ゴシック" w:eastAsia="游ゴシック" w:hAnsi="游ゴシック" w:cs="ＭＳ 明朝" w:hint="eastAsia"/>
          <w:color w:val="000000" w:themeColor="text1"/>
          <w:szCs w:val="21"/>
        </w:rPr>
        <w:t>見本市への出展料及びブース設営費</w:t>
      </w:r>
    </w:p>
    <w:p w14:paraId="424DF83B" w14:textId="1C69BEC1" w:rsidR="000F38A0" w:rsidRDefault="000F38A0" w:rsidP="000F38A0">
      <w:pPr>
        <w:adjustRightInd w:val="0"/>
        <w:snapToGrid w:val="0"/>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（５）イベント開催のために必要な諸経費</w:t>
      </w:r>
    </w:p>
    <w:p w14:paraId="520AC63F" w14:textId="77777777" w:rsidR="000F38A0" w:rsidRDefault="000F38A0" w:rsidP="000F38A0">
      <w:pPr>
        <w:adjustRightInd w:val="0"/>
        <w:snapToGrid w:val="0"/>
        <w:ind w:firstLineChars="100" w:firstLine="210"/>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①見本市出展料</w:t>
      </w:r>
    </w:p>
    <w:p w14:paraId="3624A7D6" w14:textId="77777777" w:rsidR="00BF79DD" w:rsidRDefault="000F38A0" w:rsidP="000F38A0">
      <w:pPr>
        <w:adjustRightInd w:val="0"/>
        <w:snapToGrid w:val="0"/>
        <w:ind w:firstLineChars="100" w:firstLine="210"/>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②</w:t>
      </w:r>
      <w:r w:rsidR="00BF79DD">
        <w:rPr>
          <w:rFonts w:ascii="游ゴシック" w:eastAsia="游ゴシック" w:hAnsi="游ゴシック" w:cs="ＭＳ 明朝" w:hint="eastAsia"/>
          <w:color w:val="000000" w:themeColor="text1"/>
          <w:szCs w:val="21"/>
        </w:rPr>
        <w:t>展示</w:t>
      </w:r>
      <w:r>
        <w:rPr>
          <w:rFonts w:ascii="游ゴシック" w:eastAsia="游ゴシック" w:hAnsi="游ゴシック" w:cs="ＭＳ 明朝" w:hint="eastAsia"/>
          <w:color w:val="000000" w:themeColor="text1"/>
          <w:szCs w:val="21"/>
        </w:rPr>
        <w:t>ブース設営費</w:t>
      </w:r>
    </w:p>
    <w:p w14:paraId="0CBF9C5A" w14:textId="64AC6C0D" w:rsidR="00BF79DD" w:rsidRPr="003C2DBA" w:rsidRDefault="00BF79DD" w:rsidP="00BF79DD">
      <w:pPr>
        <w:adjustRightInd w:val="0"/>
        <w:snapToGrid w:val="0"/>
        <w:ind w:firstLineChars="100" w:firstLine="210"/>
        <w:jc w:val="left"/>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③展示ブース内兼任</w:t>
      </w:r>
      <w:r w:rsidRPr="003C2DBA">
        <w:rPr>
          <w:rFonts w:ascii="游ゴシック" w:eastAsia="游ゴシック" w:hAnsi="游ゴシック" w:cs="ＭＳ 明朝" w:hint="eastAsia"/>
          <w:color w:val="000000" w:themeColor="text1"/>
          <w:szCs w:val="21"/>
        </w:rPr>
        <w:t>通訳雇用費</w:t>
      </w:r>
    </w:p>
    <w:p w14:paraId="1C681112" w14:textId="6A0EC55E" w:rsidR="000F38A0" w:rsidRDefault="00BF79DD" w:rsidP="000F38A0">
      <w:pPr>
        <w:adjustRightInd w:val="0"/>
        <w:snapToGrid w:val="0"/>
        <w:ind w:firstLineChars="100" w:firstLine="210"/>
        <w:jc w:val="left"/>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④</w:t>
      </w:r>
      <w:r w:rsidR="000F38A0">
        <w:rPr>
          <w:rFonts w:ascii="游ゴシック" w:eastAsia="游ゴシック" w:hAnsi="游ゴシック" w:cs="ＭＳ 明朝" w:hint="eastAsia"/>
          <w:color w:val="000000" w:themeColor="text1"/>
          <w:szCs w:val="21"/>
        </w:rPr>
        <w:t>セミナー開催費</w:t>
      </w:r>
    </w:p>
    <w:p w14:paraId="26022169" w14:textId="3B2C4360" w:rsidR="000F38A0" w:rsidRDefault="00BF79DD" w:rsidP="000F38A0">
      <w:pPr>
        <w:adjustRightInd w:val="0"/>
        <w:snapToGrid w:val="0"/>
        <w:ind w:firstLineChars="100" w:firstLine="210"/>
        <w:jc w:val="left"/>
        <w:rPr>
          <w:rFonts w:ascii="游ゴシック" w:eastAsia="游ゴシック" w:hAnsi="游ゴシック" w:cs="ＭＳ 明朝"/>
          <w:color w:val="000000" w:themeColor="text1"/>
          <w:szCs w:val="21"/>
        </w:rPr>
      </w:pPr>
      <w:r>
        <w:rPr>
          <w:rFonts w:ascii="游ゴシック" w:eastAsia="游ゴシック" w:hAnsi="游ゴシック" w:cs="ＭＳ 明朝" w:hint="eastAsia"/>
          <w:color w:val="000000" w:themeColor="text1"/>
          <w:szCs w:val="21"/>
        </w:rPr>
        <w:t>⑤</w:t>
      </w:r>
      <w:r w:rsidR="000F38A0">
        <w:rPr>
          <w:rFonts w:ascii="游ゴシック" w:eastAsia="游ゴシック" w:hAnsi="游ゴシック" w:cs="ＭＳ 明朝" w:hint="eastAsia"/>
          <w:color w:val="000000" w:themeColor="text1"/>
          <w:szCs w:val="21"/>
        </w:rPr>
        <w:t>商談会開催費</w:t>
      </w:r>
    </w:p>
    <w:p w14:paraId="2F504970" w14:textId="18525412" w:rsidR="00BF79DD" w:rsidRDefault="00BF79DD" w:rsidP="00BF79DD">
      <w:pPr>
        <w:adjustRightInd w:val="0"/>
        <w:snapToGrid w:val="0"/>
        <w:ind w:firstLineChars="100" w:firstLine="210"/>
        <w:jc w:val="left"/>
        <w:rPr>
          <w:rFonts w:ascii="Meiryo UI" w:eastAsia="Meiryo UI" w:hAnsi="Meiryo UI"/>
          <w:color w:val="000000" w:themeColor="text1"/>
          <w:szCs w:val="21"/>
        </w:rPr>
      </w:pPr>
      <w:r>
        <w:rPr>
          <w:rFonts w:ascii="游ゴシック" w:eastAsia="游ゴシック" w:hAnsi="游ゴシック" w:cs="ＭＳ 明朝" w:hint="eastAsia"/>
          <w:color w:val="000000" w:themeColor="text1"/>
          <w:szCs w:val="21"/>
        </w:rPr>
        <w:t>⑥</w:t>
      </w:r>
      <w:r w:rsidRPr="003C2DBA">
        <w:rPr>
          <w:rFonts w:ascii="游ゴシック" w:eastAsia="游ゴシック" w:hAnsi="游ゴシック" w:cs="ＭＳ 明朝" w:hint="eastAsia"/>
          <w:color w:val="000000" w:themeColor="text1"/>
          <w:szCs w:val="21"/>
        </w:rPr>
        <w:t>商談会</w:t>
      </w:r>
      <w:r>
        <w:rPr>
          <w:rFonts w:ascii="游ゴシック" w:eastAsia="游ゴシック" w:hAnsi="游ゴシック" w:cs="ＭＳ 明朝" w:hint="eastAsia"/>
          <w:color w:val="000000" w:themeColor="text1"/>
          <w:szCs w:val="21"/>
        </w:rPr>
        <w:t>での参加企業専属</w:t>
      </w:r>
      <w:r w:rsidRPr="003C2DBA">
        <w:rPr>
          <w:rFonts w:ascii="游ゴシック" w:eastAsia="游ゴシック" w:hAnsi="游ゴシック" w:cs="ＭＳ 明朝" w:hint="eastAsia"/>
          <w:color w:val="000000" w:themeColor="text1"/>
          <w:szCs w:val="21"/>
        </w:rPr>
        <w:t>通訳雇用費</w:t>
      </w:r>
      <w:r>
        <w:rPr>
          <w:rFonts w:ascii="游ゴシック" w:eastAsia="游ゴシック" w:hAnsi="游ゴシック" w:hint="eastAsia"/>
          <w:color w:val="000000" w:themeColor="text1"/>
          <w:szCs w:val="21"/>
        </w:rPr>
        <w:t>（※2）</w:t>
      </w:r>
    </w:p>
    <w:p w14:paraId="670A3883" w14:textId="4F12600C" w:rsidR="00BF79DD" w:rsidRDefault="00BF79DD" w:rsidP="00BF79DD">
      <w:pPr>
        <w:adjustRightInd w:val="0"/>
        <w:snapToGrid w:val="0"/>
        <w:ind w:firstLineChars="100" w:firstLine="210"/>
        <w:rPr>
          <w:rFonts w:ascii="Meiryo UI" w:eastAsia="Meiryo UI" w:hAnsi="Meiryo UI"/>
          <w:color w:val="000000" w:themeColor="text1"/>
          <w:szCs w:val="21"/>
        </w:rPr>
      </w:pPr>
      <w:r>
        <w:rPr>
          <w:rFonts w:ascii="游ゴシック" w:eastAsia="游ゴシック" w:hAnsi="游ゴシック" w:cs="ＭＳ 明朝" w:hint="eastAsia"/>
          <w:color w:val="000000" w:themeColor="text1"/>
          <w:szCs w:val="21"/>
        </w:rPr>
        <w:t>⑦</w:t>
      </w:r>
      <w:r w:rsidR="000F38A0">
        <w:rPr>
          <w:rFonts w:ascii="游ゴシック" w:eastAsia="游ゴシック" w:hAnsi="游ゴシック" w:cs="ＭＳ 明朝" w:hint="eastAsia"/>
          <w:color w:val="000000" w:themeColor="text1"/>
          <w:szCs w:val="21"/>
        </w:rPr>
        <w:t>参加企業の</w:t>
      </w:r>
      <w:r w:rsidR="005E7499" w:rsidRPr="003C2DBA">
        <w:rPr>
          <w:rFonts w:ascii="游ゴシック" w:eastAsia="游ゴシック" w:hAnsi="游ゴシック" w:cs="ＭＳ 明朝" w:hint="eastAsia"/>
          <w:color w:val="000000" w:themeColor="text1"/>
          <w:szCs w:val="21"/>
        </w:rPr>
        <w:t>PR情報</w:t>
      </w:r>
      <w:r w:rsidR="000F38A0">
        <w:rPr>
          <w:rFonts w:ascii="游ゴシック" w:eastAsia="游ゴシック" w:hAnsi="游ゴシック" w:cs="ＭＳ 明朝" w:hint="eastAsia"/>
          <w:color w:val="000000" w:themeColor="text1"/>
          <w:szCs w:val="21"/>
        </w:rPr>
        <w:t>の</w:t>
      </w:r>
      <w:r>
        <w:rPr>
          <w:rFonts w:ascii="游ゴシック" w:eastAsia="游ゴシック" w:hAnsi="游ゴシック" w:cs="ＭＳ 明朝" w:hint="eastAsia"/>
          <w:color w:val="000000" w:themeColor="text1"/>
          <w:szCs w:val="21"/>
        </w:rPr>
        <w:t>中国語</w:t>
      </w:r>
      <w:r w:rsidR="005E7499" w:rsidRPr="003C2DBA">
        <w:rPr>
          <w:rFonts w:ascii="游ゴシック" w:eastAsia="游ゴシック" w:hAnsi="游ゴシック" w:cs="ＭＳ 明朝" w:hint="eastAsia"/>
          <w:color w:val="000000" w:themeColor="text1"/>
          <w:szCs w:val="21"/>
        </w:rPr>
        <w:t>翻訳</w:t>
      </w:r>
      <w:r w:rsidR="000F38A0">
        <w:rPr>
          <w:rFonts w:ascii="游ゴシック" w:eastAsia="游ゴシック" w:hAnsi="游ゴシック" w:cs="ＭＳ 明朝" w:hint="eastAsia"/>
          <w:color w:val="000000" w:themeColor="text1"/>
          <w:szCs w:val="21"/>
        </w:rPr>
        <w:t>費</w:t>
      </w:r>
      <w:r>
        <w:rPr>
          <w:rFonts w:ascii="游ゴシック" w:eastAsia="游ゴシック" w:hAnsi="游ゴシック" w:cs="ＭＳ 明朝" w:hint="eastAsia"/>
          <w:color w:val="000000" w:themeColor="text1"/>
          <w:szCs w:val="21"/>
        </w:rPr>
        <w:t>、資料作成費（動画編集含む）</w:t>
      </w:r>
      <w:r>
        <w:rPr>
          <w:rFonts w:ascii="游ゴシック" w:eastAsia="游ゴシック" w:hAnsi="游ゴシック" w:hint="eastAsia"/>
          <w:color w:val="000000" w:themeColor="text1"/>
          <w:szCs w:val="21"/>
        </w:rPr>
        <w:t>（※2）</w:t>
      </w:r>
    </w:p>
    <w:p w14:paraId="4C8DE48A" w14:textId="77777777" w:rsidR="000F38A0" w:rsidRPr="003C2DBA" w:rsidRDefault="000F38A0" w:rsidP="000F38A0">
      <w:pPr>
        <w:adjustRightInd w:val="0"/>
        <w:snapToGrid w:val="0"/>
        <w:ind w:leftChars="200" w:left="1155" w:hangingChars="350" w:hanging="735"/>
        <w:rPr>
          <w:rFonts w:ascii="游ゴシック" w:eastAsia="游ゴシック" w:hAnsi="游ゴシック" w:cs="ＭＳ 明朝"/>
          <w:color w:val="000000" w:themeColor="text1"/>
          <w:szCs w:val="21"/>
        </w:rPr>
      </w:pPr>
      <w:r w:rsidRPr="003C2DBA">
        <w:rPr>
          <w:rFonts w:ascii="游ゴシック" w:eastAsia="游ゴシック" w:hAnsi="游ゴシック" w:cs="ＭＳ 明朝" w:hint="eastAsia"/>
          <w:color w:val="000000" w:themeColor="text1"/>
          <w:szCs w:val="21"/>
        </w:rPr>
        <w:t>（※1）本事業初参加の中小企業に対し、1社につき1名分、5万円以内のエコノミークラス航空運賃</w:t>
      </w:r>
      <w:r>
        <w:rPr>
          <w:rFonts w:ascii="游ゴシック" w:eastAsia="游ゴシック" w:hAnsi="游ゴシック" w:cs="ＭＳ 明朝" w:hint="eastAsia"/>
          <w:color w:val="000000" w:themeColor="text1"/>
          <w:szCs w:val="21"/>
        </w:rPr>
        <w:t>を補助します。また、同1名には、</w:t>
      </w:r>
      <w:r w:rsidRPr="003C2DBA">
        <w:rPr>
          <w:rFonts w:ascii="游ゴシック" w:eastAsia="游ゴシック" w:hAnsi="游ゴシック" w:cs="ＭＳ 明朝" w:hint="eastAsia"/>
          <w:color w:val="000000" w:themeColor="text1"/>
          <w:szCs w:val="21"/>
        </w:rPr>
        <w:t>当協会規程海外旅行傷害保険</w:t>
      </w:r>
      <w:r>
        <w:rPr>
          <w:rFonts w:ascii="游ゴシック" w:eastAsia="游ゴシック" w:hAnsi="游ゴシック" w:cs="ＭＳ 明朝" w:hint="eastAsia"/>
          <w:color w:val="000000" w:themeColor="text1"/>
          <w:szCs w:val="21"/>
        </w:rPr>
        <w:t>を付保します。</w:t>
      </w:r>
    </w:p>
    <w:p w14:paraId="54BE3654" w14:textId="5A0C52CA" w:rsidR="002E2B8A" w:rsidRPr="00BF79DD" w:rsidRDefault="000F38A0" w:rsidP="00BF79DD">
      <w:pPr>
        <w:adjustRightInd w:val="0"/>
        <w:snapToGrid w:val="0"/>
        <w:ind w:firstLineChars="200" w:firstLine="420"/>
        <w:rPr>
          <w:rFonts w:ascii="游ゴシック" w:eastAsia="游ゴシック" w:hAnsi="游ゴシック"/>
          <w:color w:val="000000" w:themeColor="text1"/>
          <w:szCs w:val="21"/>
        </w:rPr>
      </w:pPr>
      <w:r w:rsidRPr="00BF79DD">
        <w:rPr>
          <w:rFonts w:ascii="游ゴシック" w:eastAsia="游ゴシック" w:hAnsi="游ゴシック" w:cs="ＭＳ 明朝" w:hint="eastAsia"/>
          <w:color w:val="000000" w:themeColor="text1"/>
          <w:szCs w:val="21"/>
        </w:rPr>
        <w:t>（※2）本件事業に初参加の中小企業に限ります。該当しない</w:t>
      </w:r>
      <w:r w:rsidR="00BF79DD">
        <w:rPr>
          <w:rFonts w:ascii="游ゴシック" w:eastAsia="游ゴシック" w:hAnsi="游ゴシック" w:cs="ＭＳ 明朝" w:hint="eastAsia"/>
          <w:color w:val="000000" w:themeColor="text1"/>
          <w:szCs w:val="21"/>
        </w:rPr>
        <w:t>場合、</w:t>
      </w:r>
      <w:r w:rsidRPr="00BF79DD">
        <w:rPr>
          <w:rFonts w:ascii="游ゴシック" w:eastAsia="游ゴシック" w:hAnsi="游ゴシック" w:cs="ＭＳ 明朝" w:hint="eastAsia"/>
          <w:color w:val="000000" w:themeColor="text1"/>
          <w:szCs w:val="21"/>
        </w:rPr>
        <w:t>実費</w:t>
      </w:r>
      <w:r w:rsidR="00BF79DD">
        <w:rPr>
          <w:rFonts w:ascii="游ゴシック" w:eastAsia="游ゴシック" w:hAnsi="游ゴシック" w:cs="ＭＳ 明朝" w:hint="eastAsia"/>
          <w:color w:val="000000" w:themeColor="text1"/>
          <w:szCs w:val="21"/>
        </w:rPr>
        <w:t>を</w:t>
      </w:r>
      <w:r w:rsidRPr="00BF79DD">
        <w:rPr>
          <w:rFonts w:ascii="游ゴシック" w:eastAsia="游ゴシック" w:hAnsi="游ゴシック" w:cs="ＭＳ 明朝" w:hint="eastAsia"/>
          <w:color w:val="000000" w:themeColor="text1"/>
          <w:szCs w:val="21"/>
        </w:rPr>
        <w:t>自己負担。</w:t>
      </w:r>
    </w:p>
    <w:p w14:paraId="67A385F0" w14:textId="77777777" w:rsidR="00BF79DD" w:rsidRDefault="00BF79DD" w:rsidP="00142D27">
      <w:pPr>
        <w:adjustRightInd w:val="0"/>
        <w:snapToGrid w:val="0"/>
        <w:ind w:left="2100" w:hangingChars="1000" w:hanging="2100"/>
        <w:rPr>
          <w:rFonts w:ascii="游ゴシック" w:eastAsia="游ゴシック" w:hAnsi="游ゴシック"/>
          <w:b/>
          <w:color w:val="000000" w:themeColor="text1"/>
          <w:szCs w:val="21"/>
        </w:rPr>
      </w:pPr>
    </w:p>
    <w:p w14:paraId="203722E3" w14:textId="0BA5831C" w:rsidR="001F3E08" w:rsidRPr="00671689" w:rsidRDefault="00F53101" w:rsidP="00142D27">
      <w:pPr>
        <w:adjustRightInd w:val="0"/>
        <w:snapToGrid w:val="0"/>
        <w:ind w:left="2100" w:hangingChars="1000" w:hanging="2100"/>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６</w:t>
      </w:r>
      <w:r w:rsidR="000D1AF4" w:rsidRPr="00671689">
        <w:rPr>
          <w:rFonts w:ascii="游ゴシック" w:eastAsia="游ゴシック" w:hAnsi="游ゴシック"/>
          <w:b/>
          <w:color w:val="000000" w:themeColor="text1"/>
          <w:szCs w:val="21"/>
        </w:rPr>
        <w:t>．</w:t>
      </w:r>
      <w:r w:rsidR="00452002" w:rsidRPr="00671689">
        <w:rPr>
          <w:rFonts w:ascii="游ゴシック" w:eastAsia="游ゴシック" w:hAnsi="游ゴシック"/>
          <w:b/>
          <w:color w:val="000000" w:themeColor="text1"/>
          <w:szCs w:val="21"/>
        </w:rPr>
        <w:t>主催</w:t>
      </w:r>
      <w:r w:rsidR="008D5B9F" w:rsidRPr="00671689">
        <w:rPr>
          <w:rFonts w:ascii="游ゴシック" w:eastAsia="游ゴシック" w:hAnsi="游ゴシック" w:hint="eastAsia"/>
          <w:b/>
          <w:color w:val="000000" w:themeColor="text1"/>
          <w:szCs w:val="21"/>
        </w:rPr>
        <w:t>団体等</w:t>
      </w:r>
      <w:r w:rsidR="005108AA">
        <w:rPr>
          <w:rFonts w:ascii="游ゴシック" w:eastAsia="游ゴシック" w:hAnsi="游ゴシック" w:hint="eastAsia"/>
          <w:b/>
          <w:color w:val="000000" w:themeColor="text1"/>
          <w:szCs w:val="21"/>
        </w:rPr>
        <w:t>（予定）：</w:t>
      </w:r>
    </w:p>
    <w:p w14:paraId="7E42274B" w14:textId="31565668" w:rsidR="00A44134" w:rsidRPr="00671689" w:rsidRDefault="00A44134" w:rsidP="00142D27">
      <w:pPr>
        <w:adjustRightInd w:val="0"/>
        <w:snapToGrid w:val="0"/>
        <w:ind w:left="315" w:hangingChars="150" w:hanging="315"/>
        <w:rPr>
          <w:rFonts w:ascii="游ゴシック" w:eastAsia="游ゴシック" w:hAnsi="游ゴシック"/>
          <w:color w:val="000000" w:themeColor="text1"/>
          <w:szCs w:val="21"/>
        </w:rPr>
      </w:pPr>
      <w:r w:rsidRPr="00671689">
        <w:rPr>
          <w:rFonts w:ascii="游ゴシック" w:eastAsia="游ゴシック" w:hAnsi="游ゴシック"/>
          <w:color w:val="000000" w:themeColor="text1"/>
          <w:szCs w:val="21"/>
        </w:rPr>
        <w:t xml:space="preserve">　</w:t>
      </w:r>
      <w:r w:rsidR="003F03A7" w:rsidRPr="00671689">
        <w:rPr>
          <w:rFonts w:ascii="游ゴシック" w:eastAsia="游ゴシック" w:hAnsi="游ゴシック" w:hint="eastAsia"/>
          <w:color w:val="000000" w:themeColor="text1"/>
          <w:szCs w:val="21"/>
        </w:rPr>
        <w:t xml:space="preserve">　</w:t>
      </w:r>
      <w:r w:rsidR="008D5B9F" w:rsidRPr="00671689">
        <w:rPr>
          <w:rFonts w:ascii="游ゴシック" w:eastAsia="游ゴシック" w:hAnsi="游ゴシック" w:hint="eastAsia"/>
          <w:color w:val="000000" w:themeColor="text1"/>
          <w:szCs w:val="21"/>
        </w:rPr>
        <w:t>主催：</w:t>
      </w:r>
      <w:r w:rsidR="00945380" w:rsidRPr="00671689">
        <w:rPr>
          <w:rFonts w:ascii="游ゴシック" w:eastAsia="游ゴシック" w:hAnsi="游ゴシック"/>
          <w:color w:val="000000" w:themeColor="text1"/>
          <w:szCs w:val="21"/>
        </w:rPr>
        <w:t>公益財団法人</w:t>
      </w:r>
      <w:r w:rsidR="00ED643B" w:rsidRPr="00671689">
        <w:rPr>
          <w:rFonts w:ascii="游ゴシック" w:eastAsia="游ゴシック" w:hAnsi="游ゴシック"/>
          <w:color w:val="000000" w:themeColor="text1"/>
          <w:szCs w:val="21"/>
        </w:rPr>
        <w:t>日本台湾</w:t>
      </w:r>
      <w:r w:rsidR="0098120D" w:rsidRPr="00671689">
        <w:rPr>
          <w:rFonts w:ascii="游ゴシック" w:eastAsia="游ゴシック" w:hAnsi="游ゴシック"/>
          <w:color w:val="000000" w:themeColor="text1"/>
          <w:szCs w:val="21"/>
        </w:rPr>
        <w:t>交流協会</w:t>
      </w:r>
      <w:r w:rsidRPr="00671689">
        <w:rPr>
          <w:rFonts w:ascii="游ゴシック" w:eastAsia="游ゴシック" w:hAnsi="游ゴシック"/>
          <w:color w:val="000000" w:themeColor="text1"/>
          <w:szCs w:val="21"/>
        </w:rPr>
        <w:t>、</w:t>
      </w:r>
      <w:r w:rsidR="004118B8" w:rsidRPr="00671689">
        <w:rPr>
          <w:rFonts w:ascii="游ゴシック" w:eastAsia="游ゴシック" w:hAnsi="游ゴシック"/>
          <w:color w:val="000000" w:themeColor="text1"/>
          <w:szCs w:val="21"/>
        </w:rPr>
        <w:t>日台ビジネス交流推進委員会</w:t>
      </w:r>
    </w:p>
    <w:p w14:paraId="1EFEC0A6" w14:textId="4D09CE44" w:rsidR="00A4091B" w:rsidRPr="00B85E0B" w:rsidRDefault="008D5B9F" w:rsidP="00A4091B">
      <w:pPr>
        <w:adjustRightInd w:val="0"/>
        <w:snapToGrid w:val="0"/>
        <w:ind w:left="1115" w:hangingChars="531" w:hanging="1115"/>
        <w:rPr>
          <w:rFonts w:ascii="游ゴシック" w:eastAsia="游ゴシック" w:hAnsi="游ゴシック"/>
          <w:color w:val="000000" w:themeColor="text1"/>
          <w:szCs w:val="21"/>
        </w:rPr>
      </w:pPr>
      <w:r w:rsidRPr="00671689">
        <w:rPr>
          <w:rFonts w:ascii="游ゴシック" w:eastAsia="游ゴシック" w:hAnsi="游ゴシック" w:hint="eastAsia"/>
          <w:color w:val="000000" w:themeColor="text1"/>
          <w:szCs w:val="21"/>
        </w:rPr>
        <w:t xml:space="preserve">　　共催：台日産業連携推進オフィス（TJPO</w:t>
      </w:r>
      <w:r w:rsidRPr="00671689">
        <w:rPr>
          <w:rFonts w:ascii="游ゴシック" w:eastAsia="游ゴシック" w:hAnsi="游ゴシック"/>
          <w:color w:val="000000" w:themeColor="text1"/>
          <w:szCs w:val="21"/>
        </w:rPr>
        <w:t>）</w:t>
      </w:r>
      <w:r w:rsidRPr="00671689">
        <w:rPr>
          <w:rFonts w:ascii="游ゴシック" w:eastAsia="游ゴシック" w:hAnsi="游ゴシック" w:hint="eastAsia"/>
          <w:color w:val="000000" w:themeColor="text1"/>
          <w:szCs w:val="21"/>
        </w:rPr>
        <w:t>、台日商務交流協進会</w:t>
      </w:r>
      <w:r w:rsidR="00A4091B">
        <w:rPr>
          <w:rFonts w:ascii="游ゴシック" w:eastAsia="游ゴシック" w:hAnsi="游ゴシック" w:hint="eastAsia"/>
          <w:color w:val="000000" w:themeColor="text1"/>
          <w:szCs w:val="21"/>
        </w:rPr>
        <w:t>、</w:t>
      </w:r>
      <w:r w:rsidR="00A4091B" w:rsidRPr="00B85E0B">
        <w:rPr>
          <w:rFonts w:ascii="游ゴシック" w:eastAsia="游ゴシック" w:hAnsi="游ゴシック" w:hint="eastAsia"/>
          <w:color w:val="000000" w:themeColor="text1"/>
          <w:szCs w:val="21"/>
        </w:rPr>
        <w:t>社團法人</w:t>
      </w:r>
      <w:r w:rsidR="00A4091B">
        <w:rPr>
          <w:rFonts w:ascii="游ゴシック" w:eastAsia="游ゴシック" w:hAnsi="游ゴシック" w:hint="eastAsia"/>
          <w:color w:val="000000" w:themeColor="text1"/>
          <w:szCs w:val="21"/>
        </w:rPr>
        <w:t>台湾</w:t>
      </w:r>
      <w:r w:rsidR="00A4091B" w:rsidRPr="00B85E0B">
        <w:rPr>
          <w:rFonts w:ascii="游ゴシック" w:eastAsia="游ゴシック" w:hAnsi="游ゴシック" w:hint="eastAsia"/>
          <w:color w:val="000000" w:themeColor="text1"/>
          <w:szCs w:val="21"/>
        </w:rPr>
        <w:t>智慧自動化與機器人協會(TAIROA)</w:t>
      </w:r>
    </w:p>
    <w:p w14:paraId="603EBF6B" w14:textId="6CFC7078" w:rsidR="008D5B9F" w:rsidRPr="00DF482C" w:rsidRDefault="008D5B9F" w:rsidP="00142D27">
      <w:pPr>
        <w:adjustRightInd w:val="0"/>
        <w:snapToGrid w:val="0"/>
        <w:ind w:left="1115" w:hangingChars="531" w:hanging="1115"/>
        <w:rPr>
          <w:rFonts w:ascii="游ゴシック" w:eastAsia="游ゴシック" w:hAnsi="游ゴシック"/>
          <w:szCs w:val="21"/>
        </w:rPr>
      </w:pPr>
      <w:r w:rsidRPr="00671689">
        <w:rPr>
          <w:rFonts w:ascii="游ゴシック" w:eastAsia="游ゴシック" w:hAnsi="游ゴシック" w:hint="eastAsia"/>
          <w:color w:val="000000" w:themeColor="text1"/>
          <w:szCs w:val="21"/>
        </w:rPr>
        <w:t xml:space="preserve">　　後援：</w:t>
      </w:r>
      <w:r w:rsidR="005B799A">
        <w:rPr>
          <w:rFonts w:ascii="游ゴシック" w:eastAsia="游ゴシック" w:hAnsi="游ゴシック" w:hint="eastAsia"/>
          <w:color w:val="000000" w:themeColor="text1"/>
          <w:szCs w:val="21"/>
        </w:rPr>
        <w:t>（一社）日本ロボット工業会、</w:t>
      </w:r>
      <w:r w:rsidRPr="00671689">
        <w:rPr>
          <w:rFonts w:ascii="游ゴシック" w:eastAsia="游ゴシック" w:hAnsi="游ゴシック" w:hint="eastAsia"/>
          <w:color w:val="000000" w:themeColor="text1"/>
          <w:szCs w:val="21"/>
        </w:rPr>
        <w:t>（一社）日本工作機械工業会、日本商工会議所、全国商工会連合会、（独）中小企業基盤整備機構</w:t>
      </w:r>
    </w:p>
    <w:p w14:paraId="55706F54" w14:textId="77777777" w:rsidR="008F62A0" w:rsidRPr="00671689" w:rsidRDefault="008F62A0" w:rsidP="00142D27">
      <w:pPr>
        <w:adjustRightInd w:val="0"/>
        <w:snapToGrid w:val="0"/>
        <w:ind w:left="1115" w:hangingChars="531" w:hanging="1115"/>
        <w:rPr>
          <w:rFonts w:ascii="游ゴシック" w:eastAsia="游ゴシック" w:hAnsi="游ゴシック"/>
          <w:color w:val="000000" w:themeColor="text1"/>
          <w:szCs w:val="21"/>
        </w:rPr>
      </w:pPr>
    </w:p>
    <w:p w14:paraId="1B267303" w14:textId="2660C394" w:rsidR="001F3E08" w:rsidRPr="00142D27" w:rsidRDefault="00F53101" w:rsidP="00142D27">
      <w:pPr>
        <w:adjustRightInd w:val="0"/>
        <w:snapToGrid w:val="0"/>
        <w:ind w:left="315" w:hangingChars="150" w:hanging="315"/>
        <w:rPr>
          <w:rFonts w:ascii="游ゴシック" w:eastAsia="游ゴシック" w:hAnsi="游ゴシック"/>
          <w:b/>
          <w:szCs w:val="21"/>
        </w:rPr>
      </w:pPr>
      <w:r>
        <w:rPr>
          <w:rFonts w:ascii="游ゴシック" w:eastAsia="游ゴシック" w:hAnsi="游ゴシック" w:hint="eastAsia"/>
          <w:b/>
          <w:szCs w:val="21"/>
        </w:rPr>
        <w:t>７</w:t>
      </w:r>
      <w:r w:rsidR="000D1AF4" w:rsidRPr="00142D27">
        <w:rPr>
          <w:rFonts w:ascii="游ゴシック" w:eastAsia="游ゴシック" w:hAnsi="游ゴシック"/>
          <w:b/>
          <w:szCs w:val="21"/>
        </w:rPr>
        <w:t>．</w:t>
      </w:r>
      <w:r w:rsidR="00DB3335" w:rsidRPr="00142D27">
        <w:rPr>
          <w:rFonts w:ascii="游ゴシック" w:eastAsia="游ゴシック" w:hAnsi="游ゴシック"/>
          <w:b/>
          <w:szCs w:val="21"/>
        </w:rPr>
        <w:t>申込方法</w:t>
      </w:r>
      <w:r w:rsidR="00206362" w:rsidRPr="00142D27">
        <w:rPr>
          <w:rFonts w:ascii="游ゴシック" w:eastAsia="游ゴシック" w:hAnsi="游ゴシック"/>
          <w:b/>
          <w:szCs w:val="21"/>
        </w:rPr>
        <w:t xml:space="preserve"> </w:t>
      </w:r>
      <w:r w:rsidR="00DB3335" w:rsidRPr="00142D27">
        <w:rPr>
          <w:rFonts w:ascii="游ゴシック" w:eastAsia="游ゴシック" w:hAnsi="游ゴシック"/>
          <w:b/>
          <w:szCs w:val="21"/>
        </w:rPr>
        <w:t>：</w:t>
      </w:r>
      <w:r w:rsidR="00357A74" w:rsidRPr="00142D27">
        <w:rPr>
          <w:rFonts w:ascii="游ゴシック" w:eastAsia="游ゴシック" w:hAnsi="游ゴシック"/>
          <w:b/>
          <w:szCs w:val="21"/>
        </w:rPr>
        <w:t xml:space="preserve"> </w:t>
      </w:r>
    </w:p>
    <w:p w14:paraId="2D1706F8" w14:textId="087916A6" w:rsidR="00D0331C" w:rsidRPr="00142D27" w:rsidRDefault="001F3E08" w:rsidP="00142D27">
      <w:pPr>
        <w:adjustRightInd w:val="0"/>
        <w:snapToGrid w:val="0"/>
        <w:ind w:left="210" w:hangingChars="100" w:hanging="210"/>
        <w:rPr>
          <w:rFonts w:ascii="游ゴシック" w:eastAsia="游ゴシック" w:hAnsi="游ゴシック"/>
          <w:szCs w:val="21"/>
        </w:rPr>
      </w:pPr>
      <w:r w:rsidRPr="00142D27">
        <w:rPr>
          <w:rFonts w:ascii="游ゴシック" w:eastAsia="游ゴシック" w:hAnsi="游ゴシック"/>
          <w:szCs w:val="21"/>
        </w:rPr>
        <w:t xml:space="preserve">　　</w:t>
      </w:r>
      <w:r w:rsidR="00A76049">
        <w:rPr>
          <w:rFonts w:ascii="游ゴシック" w:eastAsia="游ゴシック" w:hAnsi="游ゴシック" w:hint="eastAsia"/>
          <w:szCs w:val="21"/>
        </w:rPr>
        <w:t>URLより</w:t>
      </w:r>
      <w:r w:rsidR="003F03A7" w:rsidRPr="00142D27">
        <w:rPr>
          <w:rFonts w:ascii="游ゴシック" w:eastAsia="游ゴシック" w:hAnsi="游ゴシック" w:hint="eastAsia"/>
          <w:szCs w:val="21"/>
        </w:rPr>
        <w:t>「</w:t>
      </w:r>
      <w:r w:rsidR="00165C4A" w:rsidRPr="00142D27">
        <w:rPr>
          <w:rFonts w:ascii="游ゴシック" w:eastAsia="游ゴシック" w:hAnsi="游ゴシック"/>
          <w:szCs w:val="21"/>
        </w:rPr>
        <w:t>参加</w:t>
      </w:r>
      <w:r w:rsidR="00A704AE">
        <w:rPr>
          <w:rFonts w:ascii="游ゴシック" w:eastAsia="游ゴシック" w:hAnsi="游ゴシック" w:hint="eastAsia"/>
          <w:szCs w:val="21"/>
        </w:rPr>
        <w:t>申請</w:t>
      </w:r>
      <w:r w:rsidR="00DB3335" w:rsidRPr="00142D27">
        <w:rPr>
          <w:rFonts w:ascii="游ゴシック" w:eastAsia="游ゴシック" w:hAnsi="游ゴシック"/>
          <w:szCs w:val="21"/>
        </w:rPr>
        <w:t>書</w:t>
      </w:r>
      <w:r w:rsidR="003F03A7" w:rsidRPr="00142D27">
        <w:rPr>
          <w:rFonts w:ascii="游ゴシック" w:eastAsia="游ゴシック" w:hAnsi="游ゴシック" w:hint="eastAsia"/>
          <w:szCs w:val="21"/>
        </w:rPr>
        <w:t>」</w:t>
      </w:r>
      <w:r w:rsidR="00A76049">
        <w:rPr>
          <w:rFonts w:ascii="游ゴシック" w:eastAsia="游ゴシック" w:hAnsi="游ゴシック" w:hint="eastAsia"/>
          <w:szCs w:val="21"/>
        </w:rPr>
        <w:t>をダウンロードし、</w:t>
      </w:r>
      <w:r w:rsidR="00DB3335" w:rsidRPr="00142D27">
        <w:rPr>
          <w:rFonts w:ascii="游ゴシック" w:eastAsia="游ゴシック" w:hAnsi="游ゴシック"/>
          <w:szCs w:val="21"/>
        </w:rPr>
        <w:t>必要事項を記載の</w:t>
      </w:r>
      <w:r w:rsidR="00A704AE">
        <w:rPr>
          <w:rFonts w:ascii="游ゴシック" w:eastAsia="游ゴシック" w:hAnsi="游ゴシック" w:hint="eastAsia"/>
          <w:szCs w:val="21"/>
        </w:rPr>
        <w:t>上</w:t>
      </w:r>
      <w:r w:rsidR="00DB3335" w:rsidRPr="00671689">
        <w:rPr>
          <w:rFonts w:ascii="游ゴシック" w:eastAsia="游ゴシック" w:hAnsi="游ゴシック"/>
          <w:color w:val="000000" w:themeColor="text1"/>
          <w:szCs w:val="21"/>
        </w:rPr>
        <w:t>、</w:t>
      </w:r>
      <w:r w:rsidR="003C47A2" w:rsidRPr="00142D27">
        <w:rPr>
          <w:rFonts w:ascii="游ゴシック" w:eastAsia="游ゴシック" w:hAnsi="游ゴシック"/>
          <w:szCs w:val="21"/>
        </w:rPr>
        <w:t>下</w:t>
      </w:r>
      <w:r w:rsidR="00272526" w:rsidRPr="00142D27">
        <w:rPr>
          <w:rFonts w:ascii="游ゴシック" w:eastAsia="游ゴシック" w:hAnsi="游ゴシック"/>
          <w:szCs w:val="21"/>
        </w:rPr>
        <w:t>の1</w:t>
      </w:r>
      <w:r w:rsidR="00F53101">
        <w:rPr>
          <w:rFonts w:ascii="游ゴシック" w:eastAsia="游ゴシック" w:hAnsi="游ゴシック" w:hint="eastAsia"/>
          <w:szCs w:val="21"/>
        </w:rPr>
        <w:t>1</w:t>
      </w:r>
      <w:r w:rsidR="00272526" w:rsidRPr="00142D27">
        <w:rPr>
          <w:rFonts w:ascii="游ゴシック" w:eastAsia="游ゴシック" w:hAnsi="游ゴシック"/>
          <w:szCs w:val="21"/>
        </w:rPr>
        <w:t>.の申込先あて郵送して</w:t>
      </w:r>
      <w:r w:rsidR="00DB3335" w:rsidRPr="00142D27">
        <w:rPr>
          <w:rFonts w:ascii="游ゴシック" w:eastAsia="游ゴシック" w:hAnsi="游ゴシック"/>
          <w:szCs w:val="21"/>
        </w:rPr>
        <w:t>ください。</w:t>
      </w:r>
    </w:p>
    <w:p w14:paraId="67731981" w14:textId="77777777" w:rsidR="00391FA2" w:rsidRPr="00142D27" w:rsidRDefault="00391FA2" w:rsidP="00142D27">
      <w:pPr>
        <w:adjustRightInd w:val="0"/>
        <w:snapToGrid w:val="0"/>
        <w:ind w:left="210" w:hangingChars="100" w:hanging="210"/>
        <w:rPr>
          <w:rFonts w:ascii="游ゴシック" w:eastAsia="游ゴシック" w:hAnsi="游ゴシック"/>
          <w:szCs w:val="21"/>
        </w:rPr>
      </w:pPr>
    </w:p>
    <w:p w14:paraId="45A659A8" w14:textId="5EB81454" w:rsidR="006E462D" w:rsidRPr="00142D27" w:rsidRDefault="00F53101" w:rsidP="00541C30">
      <w:pPr>
        <w:adjustRightInd w:val="0"/>
        <w:snapToGrid w:val="0"/>
        <w:rPr>
          <w:rFonts w:ascii="游ゴシック" w:eastAsia="游ゴシック" w:hAnsi="游ゴシック"/>
          <w:b/>
          <w:szCs w:val="21"/>
        </w:rPr>
      </w:pPr>
      <w:r>
        <w:rPr>
          <w:rFonts w:ascii="游ゴシック" w:eastAsia="游ゴシック" w:hAnsi="游ゴシック" w:hint="eastAsia"/>
          <w:b/>
          <w:szCs w:val="21"/>
        </w:rPr>
        <w:t>８</w:t>
      </w:r>
      <w:r w:rsidR="00391FA2" w:rsidRPr="00142D27">
        <w:rPr>
          <w:rFonts w:ascii="游ゴシック" w:eastAsia="游ゴシック" w:hAnsi="游ゴシック"/>
          <w:b/>
          <w:szCs w:val="21"/>
        </w:rPr>
        <w:t>.</w:t>
      </w:r>
      <w:r w:rsidR="002D3907" w:rsidRPr="00142D27">
        <w:rPr>
          <w:rFonts w:ascii="游ゴシック" w:eastAsia="游ゴシック" w:hAnsi="游ゴシック" w:hint="eastAsia"/>
          <w:b/>
          <w:szCs w:val="21"/>
        </w:rPr>
        <w:t xml:space="preserve">　</w:t>
      </w:r>
      <w:r w:rsidR="006E462D" w:rsidRPr="00142D27">
        <w:rPr>
          <w:rFonts w:ascii="游ゴシック" w:eastAsia="游ゴシック" w:hAnsi="游ゴシック"/>
          <w:b/>
          <w:szCs w:val="21"/>
        </w:rPr>
        <w:t>事業の審査方法</w:t>
      </w:r>
      <w:r w:rsidR="00391FA2" w:rsidRPr="00142D27">
        <w:rPr>
          <w:rFonts w:ascii="游ゴシック" w:eastAsia="游ゴシック" w:hAnsi="游ゴシック"/>
          <w:b/>
          <w:szCs w:val="21"/>
        </w:rPr>
        <w:t>：</w:t>
      </w:r>
    </w:p>
    <w:p w14:paraId="19CA5C2C" w14:textId="112E09B7" w:rsidR="006E462D" w:rsidRPr="00142D27" w:rsidRDefault="006E462D" w:rsidP="00142D27">
      <w:pPr>
        <w:adjustRightInd w:val="0"/>
        <w:snapToGrid w:val="0"/>
        <w:ind w:left="210" w:hangingChars="100" w:hanging="210"/>
        <w:rPr>
          <w:rFonts w:ascii="游ゴシック" w:eastAsia="游ゴシック" w:hAnsi="游ゴシック"/>
          <w:szCs w:val="21"/>
        </w:rPr>
      </w:pPr>
      <w:r w:rsidRPr="00142D27">
        <w:rPr>
          <w:rFonts w:ascii="游ゴシック" w:eastAsia="游ゴシック" w:hAnsi="游ゴシック"/>
          <w:szCs w:val="21"/>
        </w:rPr>
        <w:t xml:space="preserve">　　提出された</w:t>
      </w:r>
      <w:r w:rsidR="003F03A7" w:rsidRPr="00142D27">
        <w:rPr>
          <w:rFonts w:ascii="游ゴシック" w:eastAsia="游ゴシック" w:hAnsi="游ゴシック" w:hint="eastAsia"/>
          <w:szCs w:val="21"/>
        </w:rPr>
        <w:t>「</w:t>
      </w:r>
      <w:r w:rsidR="00A704AE" w:rsidRPr="00142D27">
        <w:rPr>
          <w:rFonts w:ascii="游ゴシック" w:eastAsia="游ゴシック" w:hAnsi="游ゴシック"/>
          <w:szCs w:val="21"/>
        </w:rPr>
        <w:t>参加</w:t>
      </w:r>
      <w:r w:rsidR="00A704AE">
        <w:rPr>
          <w:rFonts w:ascii="游ゴシック" w:eastAsia="游ゴシック" w:hAnsi="游ゴシック" w:hint="eastAsia"/>
          <w:szCs w:val="21"/>
        </w:rPr>
        <w:t>申請</w:t>
      </w:r>
      <w:r w:rsidR="00A704AE" w:rsidRPr="00142D27">
        <w:rPr>
          <w:rFonts w:ascii="游ゴシック" w:eastAsia="游ゴシック" w:hAnsi="游ゴシック"/>
          <w:szCs w:val="21"/>
        </w:rPr>
        <w:t>書</w:t>
      </w:r>
      <w:r w:rsidR="00E26CE2">
        <w:rPr>
          <w:rFonts w:ascii="游ゴシック" w:eastAsia="游ゴシック" w:hAnsi="游ゴシック" w:hint="eastAsia"/>
          <w:szCs w:val="21"/>
        </w:rPr>
        <w:t>等</w:t>
      </w:r>
      <w:r w:rsidR="003F03A7" w:rsidRPr="00142D27">
        <w:rPr>
          <w:rFonts w:ascii="游ゴシック" w:eastAsia="游ゴシック" w:hAnsi="游ゴシック" w:hint="eastAsia"/>
          <w:szCs w:val="21"/>
        </w:rPr>
        <w:t>」</w:t>
      </w:r>
      <w:r w:rsidR="00995927" w:rsidRPr="00142D27">
        <w:rPr>
          <w:rFonts w:ascii="游ゴシック" w:eastAsia="游ゴシック" w:hAnsi="游ゴシック"/>
          <w:szCs w:val="21"/>
        </w:rPr>
        <w:t>を</w:t>
      </w:r>
      <w:r w:rsidR="004E55FD" w:rsidRPr="00142D27">
        <w:rPr>
          <w:rFonts w:ascii="游ゴシック" w:eastAsia="游ゴシック" w:hAnsi="游ゴシック"/>
          <w:szCs w:val="21"/>
        </w:rPr>
        <w:t>外部有識者からなる</w:t>
      </w:r>
      <w:r w:rsidRPr="00142D27">
        <w:rPr>
          <w:rFonts w:ascii="游ゴシック" w:eastAsia="游ゴシック" w:hAnsi="游ゴシック"/>
          <w:szCs w:val="21"/>
        </w:rPr>
        <w:t>審査委員会で審査の上、採否を決定します。申請内容は、次の視点から</w:t>
      </w:r>
      <w:r w:rsidR="00391FA2" w:rsidRPr="00142D27">
        <w:rPr>
          <w:rFonts w:ascii="游ゴシック" w:eastAsia="游ゴシック" w:hAnsi="游ゴシック"/>
          <w:szCs w:val="21"/>
        </w:rPr>
        <w:t>応募企業の妥当性を</w:t>
      </w:r>
      <w:r w:rsidRPr="00142D27">
        <w:rPr>
          <w:rFonts w:ascii="游ゴシック" w:eastAsia="游ゴシック" w:hAnsi="游ゴシック"/>
          <w:szCs w:val="21"/>
        </w:rPr>
        <w:t>審査します。</w:t>
      </w:r>
    </w:p>
    <w:p w14:paraId="033ECB2C" w14:textId="77777777" w:rsidR="001F3E08" w:rsidRPr="00142D27" w:rsidRDefault="002D3907" w:rsidP="00541C30">
      <w:pPr>
        <w:adjustRightInd w:val="0"/>
        <w:snapToGrid w:val="0"/>
        <w:rPr>
          <w:rFonts w:ascii="游ゴシック" w:eastAsia="游ゴシック" w:hAnsi="游ゴシック"/>
          <w:szCs w:val="21"/>
        </w:rPr>
      </w:pPr>
      <w:r w:rsidRPr="00142D27">
        <w:rPr>
          <w:rFonts w:ascii="游ゴシック" w:eastAsia="游ゴシック" w:hAnsi="游ゴシック" w:hint="eastAsia"/>
          <w:szCs w:val="21"/>
        </w:rPr>
        <w:t>（１）</w:t>
      </w:r>
      <w:r w:rsidR="001F3E08" w:rsidRPr="00142D27">
        <w:rPr>
          <w:rFonts w:ascii="游ゴシック" w:eastAsia="游ゴシック" w:hAnsi="游ゴシック"/>
          <w:szCs w:val="21"/>
        </w:rPr>
        <w:t xml:space="preserve"> 目的（日台のビジネス交流を目的としているか）</w:t>
      </w:r>
    </w:p>
    <w:p w14:paraId="1B04F987" w14:textId="77777777" w:rsidR="001F3E08" w:rsidRPr="00142D27" w:rsidRDefault="002D3907" w:rsidP="00541C30">
      <w:pPr>
        <w:adjustRightInd w:val="0"/>
        <w:snapToGrid w:val="0"/>
        <w:rPr>
          <w:rFonts w:ascii="游ゴシック" w:eastAsia="游ゴシック" w:hAnsi="游ゴシック"/>
          <w:szCs w:val="21"/>
        </w:rPr>
      </w:pPr>
      <w:r w:rsidRPr="00142D27">
        <w:rPr>
          <w:rFonts w:ascii="游ゴシック" w:eastAsia="游ゴシック" w:hAnsi="游ゴシック" w:hint="eastAsia"/>
          <w:szCs w:val="21"/>
        </w:rPr>
        <w:t>（２）</w:t>
      </w:r>
      <w:r w:rsidR="001F3E08" w:rsidRPr="00142D27">
        <w:rPr>
          <w:rFonts w:ascii="游ゴシック" w:eastAsia="游ゴシック" w:hAnsi="游ゴシック"/>
          <w:szCs w:val="21"/>
        </w:rPr>
        <w:t xml:space="preserve"> 優位性（類似技術・従来技術と比較し優位性を持っているか）</w:t>
      </w:r>
    </w:p>
    <w:p w14:paraId="28E57FC5" w14:textId="77777777" w:rsidR="001F3E08" w:rsidRPr="00142D27" w:rsidRDefault="002D3907" w:rsidP="00541C30">
      <w:pPr>
        <w:adjustRightInd w:val="0"/>
        <w:snapToGrid w:val="0"/>
        <w:rPr>
          <w:rFonts w:ascii="游ゴシック" w:eastAsia="游ゴシック" w:hAnsi="游ゴシック"/>
          <w:szCs w:val="21"/>
        </w:rPr>
      </w:pPr>
      <w:r w:rsidRPr="00142D27">
        <w:rPr>
          <w:rFonts w:ascii="游ゴシック" w:eastAsia="游ゴシック" w:hAnsi="游ゴシック" w:hint="eastAsia"/>
          <w:szCs w:val="21"/>
        </w:rPr>
        <w:t>（３）</w:t>
      </w:r>
      <w:r w:rsidR="001F3E08" w:rsidRPr="00142D27">
        <w:rPr>
          <w:rFonts w:ascii="游ゴシック" w:eastAsia="游ゴシック" w:hAnsi="游ゴシック"/>
          <w:szCs w:val="21"/>
        </w:rPr>
        <w:t xml:space="preserve"> 商談実施可能性（台湾において商談が見込まれる内容か）</w:t>
      </w:r>
    </w:p>
    <w:p w14:paraId="07637D3D" w14:textId="77777777" w:rsidR="001F3E08" w:rsidRPr="00142D27" w:rsidRDefault="002D3907" w:rsidP="00142D27">
      <w:pPr>
        <w:adjustRightInd w:val="0"/>
        <w:snapToGrid w:val="0"/>
        <w:ind w:left="630" w:hangingChars="300" w:hanging="630"/>
        <w:rPr>
          <w:rFonts w:ascii="游ゴシック" w:eastAsia="游ゴシック" w:hAnsi="游ゴシック"/>
          <w:szCs w:val="21"/>
        </w:rPr>
      </w:pPr>
      <w:r w:rsidRPr="00142D27">
        <w:rPr>
          <w:rFonts w:ascii="游ゴシック" w:eastAsia="游ゴシック" w:hAnsi="游ゴシック" w:hint="eastAsia"/>
          <w:szCs w:val="21"/>
        </w:rPr>
        <w:lastRenderedPageBreak/>
        <w:t>（４）</w:t>
      </w:r>
      <w:r w:rsidR="001F3E08" w:rsidRPr="00142D27">
        <w:rPr>
          <w:rFonts w:ascii="游ゴシック" w:eastAsia="游ゴシック" w:hAnsi="游ゴシック"/>
          <w:szCs w:val="21"/>
        </w:rPr>
        <w:t xml:space="preserve"> 継続性（事業終了後も自主的な交流継続が期待できるか）</w:t>
      </w:r>
    </w:p>
    <w:p w14:paraId="0EC84A61" w14:textId="77777777" w:rsidR="00DC51D0" w:rsidRPr="00142D27" w:rsidRDefault="00DC51D0" w:rsidP="00541C30">
      <w:pPr>
        <w:adjustRightInd w:val="0"/>
        <w:snapToGrid w:val="0"/>
        <w:rPr>
          <w:rFonts w:ascii="游ゴシック" w:eastAsia="游ゴシック" w:hAnsi="游ゴシック"/>
          <w:szCs w:val="21"/>
        </w:rPr>
      </w:pPr>
    </w:p>
    <w:p w14:paraId="34DA2E13" w14:textId="77777777" w:rsidR="002D3907" w:rsidRPr="00142D27" w:rsidRDefault="00555FFB" w:rsidP="00541C30">
      <w:pPr>
        <w:adjustRightInd w:val="0"/>
        <w:snapToGrid w:val="0"/>
        <w:rPr>
          <w:rFonts w:ascii="游ゴシック" w:eastAsia="游ゴシック" w:hAnsi="游ゴシック"/>
          <w:szCs w:val="21"/>
        </w:rPr>
      </w:pPr>
      <w:r w:rsidRPr="00142D27">
        <w:rPr>
          <w:rFonts w:ascii="游ゴシック" w:eastAsia="游ゴシック" w:hAnsi="游ゴシック" w:hint="eastAsia"/>
          <w:b/>
          <w:szCs w:val="21"/>
        </w:rPr>
        <w:t>９</w:t>
      </w:r>
      <w:r w:rsidR="000D1AF4" w:rsidRPr="00142D27">
        <w:rPr>
          <w:rFonts w:ascii="游ゴシック" w:eastAsia="游ゴシック" w:hAnsi="游ゴシック"/>
          <w:b/>
          <w:szCs w:val="21"/>
        </w:rPr>
        <w:t>．</w:t>
      </w:r>
      <w:r w:rsidR="00DB3335" w:rsidRPr="00142D27">
        <w:rPr>
          <w:rFonts w:ascii="游ゴシック" w:eastAsia="游ゴシック" w:hAnsi="游ゴシック"/>
          <w:b/>
          <w:szCs w:val="21"/>
        </w:rPr>
        <w:t>申込期限：</w:t>
      </w:r>
      <w:r w:rsidR="00206362" w:rsidRPr="00142D27">
        <w:rPr>
          <w:rFonts w:ascii="游ゴシック" w:eastAsia="游ゴシック" w:hAnsi="游ゴシック"/>
          <w:szCs w:val="21"/>
        </w:rPr>
        <w:t xml:space="preserve"> </w:t>
      </w:r>
    </w:p>
    <w:p w14:paraId="312669A4" w14:textId="6B43F87D" w:rsidR="00C64000" w:rsidRPr="00A704AE" w:rsidRDefault="00B748D6" w:rsidP="00142D27">
      <w:pPr>
        <w:adjustRightInd w:val="0"/>
        <w:snapToGrid w:val="0"/>
        <w:ind w:firstLineChars="200" w:firstLine="420"/>
        <w:rPr>
          <w:rFonts w:ascii="游ゴシック" w:eastAsia="游ゴシック" w:hAnsi="游ゴシック"/>
          <w:color w:val="000000" w:themeColor="text1"/>
          <w:szCs w:val="21"/>
          <w:u w:val="double"/>
        </w:rPr>
      </w:pPr>
      <w:r w:rsidRPr="00A704AE">
        <w:rPr>
          <w:rFonts w:ascii="游ゴシック" w:eastAsia="游ゴシック" w:hAnsi="游ゴシック" w:hint="eastAsia"/>
          <w:szCs w:val="21"/>
          <w:u w:val="double"/>
        </w:rPr>
        <w:t>202</w:t>
      </w:r>
      <w:r w:rsidR="00D34713" w:rsidRPr="00A704AE">
        <w:rPr>
          <w:rFonts w:ascii="游ゴシック" w:eastAsia="游ゴシック" w:hAnsi="游ゴシック" w:hint="eastAsia"/>
          <w:szCs w:val="21"/>
          <w:u w:val="double"/>
        </w:rPr>
        <w:t>1</w:t>
      </w:r>
      <w:r w:rsidR="00EE05CD" w:rsidRPr="00A704AE">
        <w:rPr>
          <w:rFonts w:ascii="游ゴシック" w:eastAsia="游ゴシック" w:hAnsi="游ゴシック"/>
          <w:szCs w:val="21"/>
          <w:u w:val="double"/>
        </w:rPr>
        <w:t>年</w:t>
      </w:r>
      <w:r w:rsidR="00A4091B">
        <w:rPr>
          <w:rFonts w:ascii="游ゴシック" w:eastAsia="游ゴシック" w:hAnsi="游ゴシック" w:hint="eastAsia"/>
          <w:szCs w:val="21"/>
          <w:u w:val="double"/>
        </w:rPr>
        <w:t>4</w:t>
      </w:r>
      <w:r w:rsidR="00DB3335" w:rsidRPr="00A704AE">
        <w:rPr>
          <w:rFonts w:ascii="游ゴシック" w:eastAsia="游ゴシック" w:hAnsi="游ゴシック"/>
          <w:szCs w:val="21"/>
          <w:u w:val="double"/>
        </w:rPr>
        <w:t>月</w:t>
      </w:r>
      <w:r w:rsidR="00A4091B">
        <w:rPr>
          <w:rFonts w:ascii="游ゴシック" w:eastAsia="游ゴシック" w:hAnsi="游ゴシック" w:hint="eastAsia"/>
          <w:szCs w:val="21"/>
          <w:u w:val="double"/>
        </w:rPr>
        <w:t>12</w:t>
      </w:r>
      <w:r w:rsidR="00555FFB" w:rsidRPr="00A704AE">
        <w:rPr>
          <w:rFonts w:ascii="游ゴシック" w:eastAsia="游ゴシック" w:hAnsi="游ゴシック" w:hint="eastAsia"/>
          <w:color w:val="000000" w:themeColor="text1"/>
          <w:szCs w:val="21"/>
          <w:u w:val="double"/>
        </w:rPr>
        <w:t>日</w:t>
      </w:r>
      <w:r w:rsidR="00DB3335" w:rsidRPr="00A704AE">
        <w:rPr>
          <w:rFonts w:ascii="游ゴシック" w:eastAsia="游ゴシック" w:hAnsi="游ゴシック"/>
          <w:color w:val="000000" w:themeColor="text1"/>
          <w:szCs w:val="21"/>
          <w:u w:val="double"/>
        </w:rPr>
        <w:t>（</w:t>
      </w:r>
      <w:r w:rsidR="00A4091B">
        <w:rPr>
          <w:rFonts w:ascii="游ゴシック" w:eastAsia="游ゴシック" w:hAnsi="游ゴシック" w:hint="eastAsia"/>
          <w:color w:val="000000" w:themeColor="text1"/>
          <w:szCs w:val="21"/>
          <w:u w:val="double"/>
        </w:rPr>
        <w:t>月</w:t>
      </w:r>
      <w:r w:rsidR="00DB3335" w:rsidRPr="00A704AE">
        <w:rPr>
          <w:rFonts w:ascii="游ゴシック" w:eastAsia="游ゴシック" w:hAnsi="游ゴシック"/>
          <w:color w:val="000000" w:themeColor="text1"/>
          <w:szCs w:val="21"/>
          <w:u w:val="double"/>
        </w:rPr>
        <w:t>）</w:t>
      </w:r>
      <w:r w:rsidR="00E560FA" w:rsidRPr="00A704AE">
        <w:rPr>
          <w:rFonts w:ascii="游ゴシック" w:eastAsia="游ゴシック" w:hAnsi="游ゴシック"/>
          <w:color w:val="000000" w:themeColor="text1"/>
          <w:szCs w:val="21"/>
          <w:u w:val="double"/>
        </w:rPr>
        <w:t xml:space="preserve">　</w:t>
      </w:r>
      <w:r w:rsidR="001F3E08" w:rsidRPr="00A704AE">
        <w:rPr>
          <w:rFonts w:ascii="游ゴシック" w:eastAsia="游ゴシック" w:hAnsi="游ゴシック"/>
          <w:color w:val="000000" w:themeColor="text1"/>
          <w:szCs w:val="21"/>
          <w:u w:val="double"/>
        </w:rPr>
        <w:t>1</w:t>
      </w:r>
      <w:r w:rsidR="00BC292D" w:rsidRPr="00A704AE">
        <w:rPr>
          <w:rFonts w:ascii="游ゴシック" w:eastAsia="游ゴシック" w:hAnsi="游ゴシック" w:hint="eastAsia"/>
          <w:color w:val="000000" w:themeColor="text1"/>
          <w:szCs w:val="21"/>
          <w:u w:val="double"/>
        </w:rPr>
        <w:t>2</w:t>
      </w:r>
      <w:r w:rsidR="00EE05CD" w:rsidRPr="00A704AE">
        <w:rPr>
          <w:rFonts w:ascii="游ゴシック" w:eastAsia="游ゴシック" w:hAnsi="游ゴシック"/>
          <w:color w:val="000000" w:themeColor="text1"/>
          <w:szCs w:val="21"/>
          <w:u w:val="double"/>
        </w:rPr>
        <w:t>時</w:t>
      </w:r>
      <w:r w:rsidR="00E560FA" w:rsidRPr="00A704AE">
        <w:rPr>
          <w:rFonts w:ascii="游ゴシック" w:eastAsia="游ゴシック" w:hAnsi="游ゴシック"/>
          <w:color w:val="000000" w:themeColor="text1"/>
          <w:szCs w:val="21"/>
          <w:u w:val="double"/>
        </w:rPr>
        <w:t>（</w:t>
      </w:r>
      <w:r w:rsidR="00EE05CD" w:rsidRPr="00A704AE">
        <w:rPr>
          <w:rFonts w:ascii="游ゴシック" w:eastAsia="游ゴシック" w:hAnsi="游ゴシック"/>
          <w:color w:val="000000" w:themeColor="text1"/>
          <w:szCs w:val="21"/>
          <w:u w:val="double"/>
        </w:rPr>
        <w:t>必着</w:t>
      </w:r>
      <w:r w:rsidR="00E560FA" w:rsidRPr="00A704AE">
        <w:rPr>
          <w:rFonts w:ascii="游ゴシック" w:eastAsia="游ゴシック" w:hAnsi="游ゴシック"/>
          <w:color w:val="000000" w:themeColor="text1"/>
          <w:szCs w:val="21"/>
          <w:u w:val="double"/>
        </w:rPr>
        <w:t>）</w:t>
      </w:r>
    </w:p>
    <w:p w14:paraId="29AF9125" w14:textId="77777777" w:rsidR="00F055C4" w:rsidRPr="00671689" w:rsidRDefault="00F055C4" w:rsidP="00142D27">
      <w:pPr>
        <w:adjustRightInd w:val="0"/>
        <w:snapToGrid w:val="0"/>
        <w:ind w:left="1995" w:hangingChars="950" w:hanging="1995"/>
        <w:rPr>
          <w:rFonts w:ascii="游ゴシック" w:eastAsia="游ゴシック" w:hAnsi="游ゴシック"/>
          <w:b/>
          <w:color w:val="000000" w:themeColor="text1"/>
          <w:szCs w:val="21"/>
        </w:rPr>
      </w:pPr>
    </w:p>
    <w:p w14:paraId="4F6006BE" w14:textId="77777777" w:rsidR="00F055C4" w:rsidRPr="00671689" w:rsidRDefault="00F055C4" w:rsidP="00142D27">
      <w:pPr>
        <w:adjustRightInd w:val="0"/>
        <w:snapToGrid w:val="0"/>
        <w:ind w:left="1995" w:hangingChars="950" w:hanging="1995"/>
        <w:rPr>
          <w:rFonts w:ascii="游ゴシック" w:eastAsia="游ゴシック" w:hAnsi="游ゴシック"/>
          <w:b/>
          <w:color w:val="000000" w:themeColor="text1"/>
          <w:szCs w:val="21"/>
        </w:rPr>
      </w:pPr>
      <w:r w:rsidRPr="00671689">
        <w:rPr>
          <w:rFonts w:ascii="游ゴシック" w:eastAsia="游ゴシック" w:hAnsi="游ゴシック" w:hint="eastAsia"/>
          <w:b/>
          <w:color w:val="000000" w:themeColor="text1"/>
          <w:szCs w:val="21"/>
        </w:rPr>
        <w:t>10</w:t>
      </w:r>
      <w:r w:rsidRPr="00671689">
        <w:rPr>
          <w:rFonts w:ascii="游ゴシック" w:eastAsia="游ゴシック" w:hAnsi="游ゴシック"/>
          <w:b/>
          <w:color w:val="000000" w:themeColor="text1"/>
          <w:szCs w:val="21"/>
        </w:rPr>
        <w:t>．</w:t>
      </w:r>
      <w:r w:rsidRPr="00671689">
        <w:rPr>
          <w:rFonts w:ascii="游ゴシック" w:eastAsia="游ゴシック" w:hAnsi="游ゴシック" w:hint="eastAsia"/>
          <w:b/>
          <w:color w:val="000000" w:themeColor="text1"/>
          <w:szCs w:val="21"/>
        </w:rPr>
        <w:t>出展</w:t>
      </w:r>
      <w:r w:rsidRPr="00671689">
        <w:rPr>
          <w:rFonts w:ascii="游ゴシック" w:eastAsia="游ゴシック" w:hAnsi="游ゴシック"/>
          <w:b/>
          <w:color w:val="000000" w:themeColor="text1"/>
          <w:szCs w:val="21"/>
        </w:rPr>
        <w:t>企業の決定：</w:t>
      </w:r>
    </w:p>
    <w:p w14:paraId="31EF79BF" w14:textId="70B3921D" w:rsidR="00F055C4" w:rsidRPr="00142D27" w:rsidRDefault="00F055C4" w:rsidP="00142D27">
      <w:pPr>
        <w:adjustRightInd w:val="0"/>
        <w:snapToGrid w:val="0"/>
        <w:ind w:left="210" w:hangingChars="100" w:hanging="210"/>
        <w:rPr>
          <w:rFonts w:ascii="游ゴシック" w:eastAsia="游ゴシック" w:hAnsi="游ゴシック"/>
          <w:szCs w:val="21"/>
        </w:rPr>
      </w:pPr>
      <w:r w:rsidRPr="00671689">
        <w:rPr>
          <w:rFonts w:ascii="游ゴシック" w:eastAsia="游ゴシック" w:hAnsi="游ゴシック"/>
          <w:color w:val="000000" w:themeColor="text1"/>
          <w:szCs w:val="21"/>
        </w:rPr>
        <w:t xml:space="preserve">　　</w:t>
      </w:r>
      <w:r w:rsidRPr="00A704AE">
        <w:rPr>
          <w:rFonts w:ascii="游ゴシック" w:eastAsia="游ゴシック" w:hAnsi="游ゴシック" w:hint="eastAsia"/>
          <w:color w:val="000000" w:themeColor="text1"/>
          <w:szCs w:val="21"/>
          <w:u w:val="double"/>
        </w:rPr>
        <w:t>202</w:t>
      </w:r>
      <w:r w:rsidR="00BC292D" w:rsidRPr="00A704AE">
        <w:rPr>
          <w:rFonts w:ascii="游ゴシック" w:eastAsia="游ゴシック" w:hAnsi="游ゴシック" w:hint="eastAsia"/>
          <w:color w:val="000000" w:themeColor="text1"/>
          <w:szCs w:val="21"/>
          <w:u w:val="double"/>
        </w:rPr>
        <w:t>1</w:t>
      </w:r>
      <w:r w:rsidRPr="00A704AE">
        <w:rPr>
          <w:rFonts w:ascii="游ゴシック" w:eastAsia="游ゴシック" w:hAnsi="游ゴシック" w:hint="eastAsia"/>
          <w:color w:val="000000" w:themeColor="text1"/>
          <w:szCs w:val="21"/>
          <w:u w:val="double"/>
        </w:rPr>
        <w:t>年</w:t>
      </w:r>
      <w:r w:rsidR="00B85E0B">
        <w:rPr>
          <w:rFonts w:ascii="游ゴシック" w:eastAsia="游ゴシック" w:hAnsi="游ゴシック" w:hint="eastAsia"/>
          <w:color w:val="000000" w:themeColor="text1"/>
          <w:szCs w:val="21"/>
          <w:u w:val="double"/>
        </w:rPr>
        <w:t>5</w:t>
      </w:r>
      <w:r w:rsidRPr="00A704AE">
        <w:rPr>
          <w:rFonts w:ascii="游ゴシック" w:eastAsia="游ゴシック" w:hAnsi="游ゴシック"/>
          <w:color w:val="000000" w:themeColor="text1"/>
          <w:szCs w:val="21"/>
          <w:u w:val="double"/>
        </w:rPr>
        <w:t>月</w:t>
      </w:r>
      <w:r w:rsidR="00B85E0B">
        <w:rPr>
          <w:rFonts w:ascii="游ゴシック" w:eastAsia="游ゴシック" w:hAnsi="游ゴシック" w:hint="eastAsia"/>
          <w:color w:val="000000" w:themeColor="text1"/>
          <w:szCs w:val="21"/>
          <w:u w:val="double"/>
        </w:rPr>
        <w:t>上</w:t>
      </w:r>
      <w:r w:rsidR="00BC292D" w:rsidRPr="00A704AE">
        <w:rPr>
          <w:rFonts w:ascii="游ゴシック" w:eastAsia="游ゴシック" w:hAnsi="游ゴシック" w:hint="eastAsia"/>
          <w:color w:val="000000" w:themeColor="text1"/>
          <w:szCs w:val="21"/>
          <w:u w:val="double"/>
        </w:rPr>
        <w:t>旬</w:t>
      </w:r>
      <w:r w:rsidRPr="00671689">
        <w:rPr>
          <w:rFonts w:ascii="游ゴシック" w:eastAsia="游ゴシック" w:hAnsi="游ゴシック"/>
          <w:color w:val="000000" w:themeColor="text1"/>
          <w:szCs w:val="21"/>
        </w:rPr>
        <w:t>を目途</w:t>
      </w:r>
      <w:r w:rsidRPr="00142D27">
        <w:rPr>
          <w:rFonts w:ascii="游ゴシック" w:eastAsia="游ゴシック" w:hAnsi="游ゴシック"/>
          <w:szCs w:val="21"/>
        </w:rPr>
        <w:t>に決定し、結果を応募企業等あてに通知するとともに、</w:t>
      </w:r>
      <w:r w:rsidRPr="00142D27">
        <w:rPr>
          <w:rFonts w:ascii="游ゴシック" w:eastAsia="游ゴシック" w:hAnsi="游ゴシック" w:hint="eastAsia"/>
          <w:szCs w:val="21"/>
        </w:rPr>
        <w:t>弊</w:t>
      </w:r>
      <w:r w:rsidRPr="00142D27">
        <w:rPr>
          <w:rFonts w:ascii="游ゴシック" w:eastAsia="游ゴシック" w:hAnsi="游ゴシック"/>
          <w:szCs w:val="21"/>
        </w:rPr>
        <w:t>協会ホームページでも掲載します。</w:t>
      </w:r>
    </w:p>
    <w:p w14:paraId="4B1E5C3E" w14:textId="77777777" w:rsidR="00F055C4" w:rsidRPr="00142D27" w:rsidRDefault="00F055C4" w:rsidP="00142D27">
      <w:pPr>
        <w:adjustRightInd w:val="0"/>
        <w:snapToGrid w:val="0"/>
        <w:ind w:left="1115" w:hangingChars="531" w:hanging="1115"/>
        <w:rPr>
          <w:rFonts w:ascii="游ゴシック" w:eastAsia="游ゴシック" w:hAnsi="游ゴシック"/>
          <w:szCs w:val="21"/>
        </w:rPr>
      </w:pPr>
    </w:p>
    <w:p w14:paraId="66C597C7" w14:textId="77777777" w:rsidR="002D3907" w:rsidRPr="00142D27" w:rsidRDefault="00F055C4" w:rsidP="00541C30">
      <w:pPr>
        <w:adjustRightInd w:val="0"/>
        <w:snapToGrid w:val="0"/>
        <w:rPr>
          <w:rFonts w:ascii="游ゴシック" w:eastAsia="游ゴシック" w:hAnsi="游ゴシック"/>
          <w:szCs w:val="21"/>
        </w:rPr>
      </w:pPr>
      <w:r w:rsidRPr="00142D27">
        <w:rPr>
          <w:rFonts w:ascii="游ゴシック" w:eastAsia="游ゴシック" w:hAnsi="游ゴシック" w:hint="eastAsia"/>
          <w:b/>
          <w:szCs w:val="21"/>
        </w:rPr>
        <w:t>11</w:t>
      </w:r>
      <w:r w:rsidR="000D1AF4" w:rsidRPr="00142D27">
        <w:rPr>
          <w:rFonts w:ascii="游ゴシック" w:eastAsia="游ゴシック" w:hAnsi="游ゴシック"/>
          <w:b/>
          <w:szCs w:val="21"/>
        </w:rPr>
        <w:t>．</w:t>
      </w:r>
      <w:r w:rsidR="00DB3335" w:rsidRPr="00142D27">
        <w:rPr>
          <w:rFonts w:ascii="游ゴシック" w:eastAsia="游ゴシック" w:hAnsi="游ゴシック"/>
          <w:b/>
          <w:szCs w:val="21"/>
        </w:rPr>
        <w:t>問合せ/申込先：</w:t>
      </w:r>
      <w:r w:rsidR="00206362" w:rsidRPr="00142D27">
        <w:rPr>
          <w:rFonts w:ascii="游ゴシック" w:eastAsia="游ゴシック" w:hAnsi="游ゴシック"/>
          <w:szCs w:val="21"/>
        </w:rPr>
        <w:t xml:space="preserve"> </w:t>
      </w:r>
    </w:p>
    <w:p w14:paraId="455CA4A7" w14:textId="16F2EBE3" w:rsidR="0098120D" w:rsidRPr="00142D27" w:rsidRDefault="00C57131" w:rsidP="00142D27">
      <w:pPr>
        <w:adjustRightInd w:val="0"/>
        <w:snapToGrid w:val="0"/>
        <w:ind w:firstLineChars="200" w:firstLine="420"/>
        <w:rPr>
          <w:rFonts w:ascii="游ゴシック" w:eastAsia="游ゴシック" w:hAnsi="游ゴシック"/>
          <w:szCs w:val="21"/>
        </w:rPr>
      </w:pPr>
      <w:r w:rsidRPr="00142D27">
        <w:rPr>
          <w:rFonts w:ascii="游ゴシック" w:eastAsia="游ゴシック" w:hAnsi="游ゴシック"/>
          <w:szCs w:val="21"/>
        </w:rPr>
        <w:t>公益</w:t>
      </w:r>
      <w:r w:rsidR="0098120D" w:rsidRPr="00142D27">
        <w:rPr>
          <w:rFonts w:ascii="游ゴシック" w:eastAsia="游ゴシック" w:hAnsi="游ゴシック"/>
          <w:szCs w:val="21"/>
        </w:rPr>
        <w:t>財団法人</w:t>
      </w:r>
      <w:r w:rsidR="00ED643B" w:rsidRPr="00142D27">
        <w:rPr>
          <w:rFonts w:ascii="游ゴシック" w:eastAsia="游ゴシック" w:hAnsi="游ゴシック"/>
          <w:szCs w:val="21"/>
        </w:rPr>
        <w:t>日本台湾</w:t>
      </w:r>
      <w:r w:rsidR="00B85E0B">
        <w:rPr>
          <w:rFonts w:ascii="游ゴシック" w:eastAsia="游ゴシック" w:hAnsi="游ゴシック"/>
          <w:szCs w:val="21"/>
        </w:rPr>
        <w:t>交流協会　貿易経済部</w:t>
      </w:r>
    </w:p>
    <w:p w14:paraId="0E258213" w14:textId="77777777" w:rsidR="00A35E89" w:rsidRPr="00142D27" w:rsidRDefault="00DB3335" w:rsidP="00541C30">
      <w:pPr>
        <w:adjustRightInd w:val="0"/>
        <w:snapToGrid w:val="0"/>
        <w:rPr>
          <w:rFonts w:ascii="游ゴシック" w:eastAsia="游ゴシック" w:hAnsi="游ゴシック"/>
          <w:szCs w:val="21"/>
          <w:lang w:eastAsia="zh-TW"/>
        </w:rPr>
      </w:pPr>
      <w:r w:rsidRPr="00142D27">
        <w:rPr>
          <w:rFonts w:ascii="游ゴシック" w:eastAsia="游ゴシック" w:hAnsi="游ゴシック"/>
          <w:szCs w:val="21"/>
        </w:rPr>
        <w:t xml:space="preserve">　</w:t>
      </w:r>
      <w:r w:rsidR="00A35E89" w:rsidRPr="00142D27">
        <w:rPr>
          <w:rFonts w:ascii="游ゴシック" w:eastAsia="游ゴシック" w:hAnsi="游ゴシック"/>
          <w:szCs w:val="21"/>
          <w:lang w:eastAsia="zh-TW"/>
        </w:rPr>
        <w:t>〒106-0032　東京都港区六本木3-16-33　青葉六本木</w:t>
      </w:r>
      <w:r w:rsidR="00A35E89" w:rsidRPr="00142D27">
        <w:rPr>
          <w:rFonts w:ascii="游ゴシック" w:eastAsia="游ゴシック" w:hAnsi="游ゴシック"/>
          <w:szCs w:val="21"/>
        </w:rPr>
        <w:t>ﾋﾞﾙ</w:t>
      </w:r>
      <w:r w:rsidR="00A35E89" w:rsidRPr="00142D27">
        <w:rPr>
          <w:rFonts w:ascii="游ゴシック" w:eastAsia="游ゴシック" w:hAnsi="游ゴシック"/>
          <w:szCs w:val="21"/>
          <w:lang w:eastAsia="zh-TW"/>
        </w:rPr>
        <w:t>7F</w:t>
      </w:r>
    </w:p>
    <w:p w14:paraId="0FC1D1F2" w14:textId="5437B56C" w:rsidR="00706989" w:rsidRPr="008F62A0" w:rsidRDefault="00126E9E" w:rsidP="005108AA">
      <w:pPr>
        <w:adjustRightInd w:val="0"/>
        <w:snapToGrid w:val="0"/>
        <w:rPr>
          <w:rStyle w:val="a3"/>
          <w:rFonts w:ascii="游ゴシック" w:eastAsia="游ゴシック" w:hAnsi="游ゴシック"/>
          <w:szCs w:val="21"/>
          <w:lang w:eastAsia="zh-TW"/>
        </w:rPr>
      </w:pPr>
      <w:r w:rsidRPr="00142D27">
        <w:rPr>
          <w:rFonts w:ascii="游ゴシック" w:eastAsia="游ゴシック" w:hAnsi="游ゴシック"/>
          <w:szCs w:val="21"/>
          <w:lang w:eastAsia="zh-TW"/>
        </w:rPr>
        <w:t xml:space="preserve">　</w:t>
      </w:r>
      <w:r w:rsidR="0098120D" w:rsidRPr="00142D27">
        <w:rPr>
          <w:rFonts w:ascii="游ゴシック" w:eastAsia="游ゴシック" w:hAnsi="游ゴシック"/>
          <w:szCs w:val="21"/>
          <w:lang w:eastAsia="zh-TW"/>
        </w:rPr>
        <w:t>電</w:t>
      </w:r>
      <w:r w:rsidR="00B82AF7" w:rsidRPr="00142D27">
        <w:rPr>
          <w:rFonts w:ascii="游ゴシック" w:eastAsia="游ゴシック" w:hAnsi="游ゴシック"/>
          <w:szCs w:val="21"/>
          <w:lang w:eastAsia="zh-TW"/>
        </w:rPr>
        <w:t xml:space="preserve">　</w:t>
      </w:r>
      <w:r w:rsidR="0098120D" w:rsidRPr="00142D27">
        <w:rPr>
          <w:rFonts w:ascii="游ゴシック" w:eastAsia="游ゴシック" w:hAnsi="游ゴシック"/>
          <w:szCs w:val="21"/>
          <w:lang w:eastAsia="zh-TW"/>
        </w:rPr>
        <w:t>話</w:t>
      </w:r>
      <w:r w:rsidR="00E560FA" w:rsidRPr="00142D27">
        <w:rPr>
          <w:rFonts w:ascii="游ゴシック" w:eastAsia="游ゴシック" w:hAnsi="游ゴシック"/>
          <w:szCs w:val="21"/>
          <w:lang w:eastAsia="zh-TW"/>
        </w:rPr>
        <w:t>:</w:t>
      </w:r>
      <w:r w:rsidR="00555FFB" w:rsidRPr="00142D27">
        <w:rPr>
          <w:rFonts w:ascii="游ゴシック" w:eastAsia="游ゴシック" w:hAnsi="游ゴシック"/>
          <w:szCs w:val="21"/>
          <w:lang w:eastAsia="zh-TW"/>
        </w:rPr>
        <w:t>03-5573-260</w:t>
      </w:r>
      <w:r w:rsidR="00555FFB" w:rsidRPr="00142D27">
        <w:rPr>
          <w:rFonts w:ascii="游ゴシック" w:eastAsia="游ゴシック" w:hAnsi="游ゴシック" w:hint="eastAsia"/>
          <w:szCs w:val="21"/>
          <w:lang w:eastAsia="zh-TW"/>
        </w:rPr>
        <w:t>7</w:t>
      </w:r>
      <w:r w:rsidR="00F055C4" w:rsidRPr="00142D27">
        <w:rPr>
          <w:rFonts w:ascii="游ゴシック" w:eastAsia="游ゴシック" w:hAnsi="游ゴシック" w:hint="eastAsia"/>
          <w:szCs w:val="21"/>
          <w:lang w:eastAsia="zh-TW"/>
        </w:rPr>
        <w:t xml:space="preserve">　E-mail：bizinfo-k1@</w:t>
      </w:r>
      <w:r w:rsidR="00EC3C42">
        <w:rPr>
          <w:rFonts w:ascii="游ゴシック" w:eastAsia="游ゴシック" w:hAnsi="游ゴシック" w:hint="eastAsia"/>
          <w:szCs w:val="21"/>
          <w:lang w:eastAsia="zh-TW"/>
        </w:rPr>
        <w:t>k1.</w:t>
      </w:r>
      <w:r w:rsidR="00F055C4" w:rsidRPr="00142D27">
        <w:rPr>
          <w:rFonts w:ascii="游ゴシック" w:eastAsia="游ゴシック" w:hAnsi="游ゴシック" w:hint="eastAsia"/>
          <w:szCs w:val="21"/>
          <w:lang w:eastAsia="zh-TW"/>
        </w:rPr>
        <w:t>koryu.or.jp</w:t>
      </w:r>
    </w:p>
    <w:p w14:paraId="0978A1E7" w14:textId="00501DFD" w:rsidR="00A704AE" w:rsidRPr="00A704AE" w:rsidRDefault="000D1AF4">
      <w:pPr>
        <w:pStyle w:val="a4"/>
        <w:rPr>
          <w:rFonts w:ascii="游ゴシック" w:eastAsia="游ゴシック" w:hAnsi="游ゴシック"/>
          <w:sz w:val="21"/>
          <w:szCs w:val="21"/>
        </w:rPr>
      </w:pPr>
      <w:r w:rsidRPr="00A704AE">
        <w:rPr>
          <w:rFonts w:ascii="游ゴシック" w:eastAsia="游ゴシック" w:hAnsi="游ゴシック"/>
          <w:sz w:val="21"/>
          <w:szCs w:val="21"/>
        </w:rPr>
        <w:t>以上</w:t>
      </w:r>
    </w:p>
    <w:sectPr w:rsidR="00A704AE" w:rsidRPr="00A704AE" w:rsidSect="00AF78A1">
      <w:headerReference w:type="default" r:id="rId11"/>
      <w:footerReference w:type="default" r:id="rId12"/>
      <w:pgSz w:w="11906" w:h="16838" w:code="9"/>
      <w:pgMar w:top="1361" w:right="1361" w:bottom="1361" w:left="147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568F" w14:textId="77777777" w:rsidR="000F226B" w:rsidRDefault="000F226B" w:rsidP="005244AD">
      <w:r>
        <w:separator/>
      </w:r>
    </w:p>
  </w:endnote>
  <w:endnote w:type="continuationSeparator" w:id="0">
    <w:p w14:paraId="43056A03" w14:textId="77777777" w:rsidR="000F226B" w:rsidRDefault="000F226B" w:rsidP="0052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697225"/>
      <w:docPartObj>
        <w:docPartGallery w:val="Page Numbers (Bottom of Page)"/>
        <w:docPartUnique/>
      </w:docPartObj>
    </w:sdtPr>
    <w:sdtEndPr/>
    <w:sdtContent>
      <w:p w14:paraId="53E75A9C" w14:textId="4A2AE9CE" w:rsidR="005E7499" w:rsidRDefault="005E7499">
        <w:pPr>
          <w:pStyle w:val="a8"/>
          <w:jc w:val="right"/>
        </w:pPr>
        <w:r>
          <w:fldChar w:fldCharType="begin"/>
        </w:r>
        <w:r>
          <w:instrText>PAGE   \* MERGEFORMAT</w:instrText>
        </w:r>
        <w:r>
          <w:fldChar w:fldCharType="separate"/>
        </w:r>
        <w:r w:rsidR="00587F49" w:rsidRPr="00587F49">
          <w:rPr>
            <w:noProof/>
            <w:lang w:val="ja-JP"/>
          </w:rPr>
          <w:t>1</w:t>
        </w:r>
        <w:r>
          <w:fldChar w:fldCharType="end"/>
        </w:r>
      </w:p>
    </w:sdtContent>
  </w:sdt>
  <w:p w14:paraId="4D5A5450" w14:textId="77777777" w:rsidR="005E7499" w:rsidRDefault="005E74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6006A" w14:textId="77777777" w:rsidR="000F226B" w:rsidRDefault="000F226B" w:rsidP="005244AD">
      <w:r>
        <w:separator/>
      </w:r>
    </w:p>
  </w:footnote>
  <w:footnote w:type="continuationSeparator" w:id="0">
    <w:p w14:paraId="75B9EF4A" w14:textId="77777777" w:rsidR="000F226B" w:rsidRDefault="000F226B" w:rsidP="0052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662" w14:textId="1DA7EF23" w:rsidR="00FA482E" w:rsidRPr="00FA482E" w:rsidRDefault="00FA482E" w:rsidP="00FA482E">
    <w:pPr>
      <w:adjustRightInd w:val="0"/>
      <w:snapToGrid w:val="0"/>
      <w:ind w:firstLineChars="100" w:firstLine="210"/>
      <w:jc w:val="left"/>
      <w:rPr>
        <w:rFonts w:asciiTheme="minorEastAsia" w:hAnsiTheme="minorEastAsia"/>
        <w:szCs w:val="21"/>
      </w:rPr>
    </w:pPr>
    <w:r>
      <w:rPr>
        <w:rFonts w:hint="eastAsia"/>
      </w:rPr>
      <w:t>添付資料（</w:t>
    </w:r>
    <w:r>
      <w:rPr>
        <w:rFonts w:asciiTheme="minorEastAsia" w:hAnsiTheme="minorEastAsia" w:hint="eastAsia"/>
        <w:szCs w:val="21"/>
      </w:rPr>
      <w:t>参加企業の募集案内）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6B9"/>
    <w:multiLevelType w:val="hybridMultilevel"/>
    <w:tmpl w:val="9D1266A8"/>
    <w:lvl w:ilvl="0" w:tplc="701A08B0">
      <w:start w:val="1"/>
      <w:numFmt w:val="decimalEnclosedCircle"/>
      <w:lvlText w:val="%1"/>
      <w:lvlJc w:val="left"/>
      <w:pPr>
        <w:ind w:left="780" w:hanging="360"/>
      </w:pPr>
      <w:rPr>
        <w:rFonts w:hint="eastAsia"/>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40F33"/>
    <w:multiLevelType w:val="hybridMultilevel"/>
    <w:tmpl w:val="6E94A616"/>
    <w:lvl w:ilvl="0" w:tplc="C3C6FE9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68A5989"/>
    <w:multiLevelType w:val="hybridMultilevel"/>
    <w:tmpl w:val="EB3C11DA"/>
    <w:lvl w:ilvl="0" w:tplc="62CED334">
      <w:numFmt w:val="bullet"/>
      <w:lvlText w:val="・"/>
      <w:lvlJc w:val="left"/>
      <w:pPr>
        <w:ind w:left="839" w:hanging="360"/>
      </w:pPr>
      <w:rPr>
        <w:rFonts w:ascii="ＭＳ 明朝" w:eastAsia="ＭＳ 明朝" w:hAnsi="ＭＳ 明朝" w:cstheme="minorBidi"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78"/>
    <w:rsid w:val="00025431"/>
    <w:rsid w:val="00056C84"/>
    <w:rsid w:val="00064B79"/>
    <w:rsid w:val="000746E0"/>
    <w:rsid w:val="000747C4"/>
    <w:rsid w:val="00074E2A"/>
    <w:rsid w:val="00077310"/>
    <w:rsid w:val="000A03C2"/>
    <w:rsid w:val="000A3F86"/>
    <w:rsid w:val="000A6B52"/>
    <w:rsid w:val="000B48D3"/>
    <w:rsid w:val="000B6CA7"/>
    <w:rsid w:val="000D04AF"/>
    <w:rsid w:val="000D1AF4"/>
    <w:rsid w:val="000F0F7C"/>
    <w:rsid w:val="000F226B"/>
    <w:rsid w:val="000F38A0"/>
    <w:rsid w:val="00105D44"/>
    <w:rsid w:val="0011337B"/>
    <w:rsid w:val="0011784F"/>
    <w:rsid w:val="00120440"/>
    <w:rsid w:val="00120F60"/>
    <w:rsid w:val="00126E9E"/>
    <w:rsid w:val="00133D21"/>
    <w:rsid w:val="00134E5A"/>
    <w:rsid w:val="001370BF"/>
    <w:rsid w:val="00141993"/>
    <w:rsid w:val="00142D27"/>
    <w:rsid w:val="00143834"/>
    <w:rsid w:val="00147C86"/>
    <w:rsid w:val="0015190C"/>
    <w:rsid w:val="00165C4A"/>
    <w:rsid w:val="00167E08"/>
    <w:rsid w:val="0018639E"/>
    <w:rsid w:val="00187826"/>
    <w:rsid w:val="001924E1"/>
    <w:rsid w:val="00195A59"/>
    <w:rsid w:val="001C7B74"/>
    <w:rsid w:val="001D66E9"/>
    <w:rsid w:val="001F3417"/>
    <w:rsid w:val="001F3E08"/>
    <w:rsid w:val="001F5422"/>
    <w:rsid w:val="002013C2"/>
    <w:rsid w:val="00206362"/>
    <w:rsid w:val="00206381"/>
    <w:rsid w:val="00220914"/>
    <w:rsid w:val="00242AF3"/>
    <w:rsid w:val="0024467F"/>
    <w:rsid w:val="00247C73"/>
    <w:rsid w:val="00250B46"/>
    <w:rsid w:val="002524DE"/>
    <w:rsid w:val="00254364"/>
    <w:rsid w:val="00271F6F"/>
    <w:rsid w:val="00272526"/>
    <w:rsid w:val="0028029A"/>
    <w:rsid w:val="00286F7D"/>
    <w:rsid w:val="002932CD"/>
    <w:rsid w:val="0029494C"/>
    <w:rsid w:val="002A490F"/>
    <w:rsid w:val="002B2E57"/>
    <w:rsid w:val="002B6BF6"/>
    <w:rsid w:val="002B7BD7"/>
    <w:rsid w:val="002D3907"/>
    <w:rsid w:val="002D5A7F"/>
    <w:rsid w:val="002E1451"/>
    <w:rsid w:val="002E2B8A"/>
    <w:rsid w:val="002E3026"/>
    <w:rsid w:val="002E3711"/>
    <w:rsid w:val="002E582D"/>
    <w:rsid w:val="002F5755"/>
    <w:rsid w:val="0030315D"/>
    <w:rsid w:val="00311A2D"/>
    <w:rsid w:val="00314658"/>
    <w:rsid w:val="003148CB"/>
    <w:rsid w:val="0032011D"/>
    <w:rsid w:val="00323B42"/>
    <w:rsid w:val="00333818"/>
    <w:rsid w:val="00343503"/>
    <w:rsid w:val="00357A74"/>
    <w:rsid w:val="0037478B"/>
    <w:rsid w:val="003801A5"/>
    <w:rsid w:val="003801EB"/>
    <w:rsid w:val="00385D2E"/>
    <w:rsid w:val="00386982"/>
    <w:rsid w:val="00391A05"/>
    <w:rsid w:val="00391FA2"/>
    <w:rsid w:val="00397745"/>
    <w:rsid w:val="003B0563"/>
    <w:rsid w:val="003B6CF7"/>
    <w:rsid w:val="003C2DBA"/>
    <w:rsid w:val="003C43B7"/>
    <w:rsid w:val="003C47A2"/>
    <w:rsid w:val="003F03A7"/>
    <w:rsid w:val="003F0405"/>
    <w:rsid w:val="003F13C0"/>
    <w:rsid w:val="003F386D"/>
    <w:rsid w:val="004118B8"/>
    <w:rsid w:val="0041271F"/>
    <w:rsid w:val="004233DC"/>
    <w:rsid w:val="00427AC7"/>
    <w:rsid w:val="004307A6"/>
    <w:rsid w:val="004323A8"/>
    <w:rsid w:val="00434EC4"/>
    <w:rsid w:val="0044280C"/>
    <w:rsid w:val="00452002"/>
    <w:rsid w:val="00474B8A"/>
    <w:rsid w:val="00480FB7"/>
    <w:rsid w:val="00481262"/>
    <w:rsid w:val="004851A7"/>
    <w:rsid w:val="00490E2F"/>
    <w:rsid w:val="004A55E8"/>
    <w:rsid w:val="004C2A57"/>
    <w:rsid w:val="004E47AF"/>
    <w:rsid w:val="004E55FD"/>
    <w:rsid w:val="00502C49"/>
    <w:rsid w:val="0050602A"/>
    <w:rsid w:val="005108AA"/>
    <w:rsid w:val="005244AD"/>
    <w:rsid w:val="00540698"/>
    <w:rsid w:val="00541C30"/>
    <w:rsid w:val="00542E39"/>
    <w:rsid w:val="00555FFB"/>
    <w:rsid w:val="00557154"/>
    <w:rsid w:val="0056027F"/>
    <w:rsid w:val="00562FAB"/>
    <w:rsid w:val="005674DD"/>
    <w:rsid w:val="00576071"/>
    <w:rsid w:val="00587F49"/>
    <w:rsid w:val="00591BD6"/>
    <w:rsid w:val="00593779"/>
    <w:rsid w:val="005939C6"/>
    <w:rsid w:val="005945F2"/>
    <w:rsid w:val="005B799A"/>
    <w:rsid w:val="005C0902"/>
    <w:rsid w:val="005C3510"/>
    <w:rsid w:val="005C47DE"/>
    <w:rsid w:val="005C4AFF"/>
    <w:rsid w:val="005D1B49"/>
    <w:rsid w:val="005E5370"/>
    <w:rsid w:val="005E7499"/>
    <w:rsid w:val="00610896"/>
    <w:rsid w:val="006236F3"/>
    <w:rsid w:val="00632257"/>
    <w:rsid w:val="006377D8"/>
    <w:rsid w:val="0064309C"/>
    <w:rsid w:val="00650885"/>
    <w:rsid w:val="006519A5"/>
    <w:rsid w:val="00657ABC"/>
    <w:rsid w:val="00671689"/>
    <w:rsid w:val="006717B3"/>
    <w:rsid w:val="00682EA4"/>
    <w:rsid w:val="00683BE6"/>
    <w:rsid w:val="006A0071"/>
    <w:rsid w:val="006A3788"/>
    <w:rsid w:val="006A44F1"/>
    <w:rsid w:val="006B0ABF"/>
    <w:rsid w:val="006C2EEE"/>
    <w:rsid w:val="006D291E"/>
    <w:rsid w:val="006D5CE8"/>
    <w:rsid w:val="006E2728"/>
    <w:rsid w:val="006E462D"/>
    <w:rsid w:val="006F6117"/>
    <w:rsid w:val="00700585"/>
    <w:rsid w:val="00706989"/>
    <w:rsid w:val="007071E6"/>
    <w:rsid w:val="00711BD1"/>
    <w:rsid w:val="0071579E"/>
    <w:rsid w:val="00723F49"/>
    <w:rsid w:val="00732A16"/>
    <w:rsid w:val="0074049E"/>
    <w:rsid w:val="007405AF"/>
    <w:rsid w:val="00743C2B"/>
    <w:rsid w:val="00745075"/>
    <w:rsid w:val="00745445"/>
    <w:rsid w:val="00753B7D"/>
    <w:rsid w:val="00761471"/>
    <w:rsid w:val="0076213F"/>
    <w:rsid w:val="0076528F"/>
    <w:rsid w:val="00765FF6"/>
    <w:rsid w:val="00791B5B"/>
    <w:rsid w:val="007A3616"/>
    <w:rsid w:val="007A708B"/>
    <w:rsid w:val="007B386B"/>
    <w:rsid w:val="007C4DFE"/>
    <w:rsid w:val="007C6B30"/>
    <w:rsid w:val="007D6F93"/>
    <w:rsid w:val="007E1346"/>
    <w:rsid w:val="007F49A0"/>
    <w:rsid w:val="0080114C"/>
    <w:rsid w:val="00802B78"/>
    <w:rsid w:val="00807698"/>
    <w:rsid w:val="00822CE0"/>
    <w:rsid w:val="0083298F"/>
    <w:rsid w:val="0083338A"/>
    <w:rsid w:val="00835B8E"/>
    <w:rsid w:val="008405BE"/>
    <w:rsid w:val="00842FE7"/>
    <w:rsid w:val="00846CCC"/>
    <w:rsid w:val="00846F9D"/>
    <w:rsid w:val="00847498"/>
    <w:rsid w:val="008523A3"/>
    <w:rsid w:val="0085396C"/>
    <w:rsid w:val="00856AAC"/>
    <w:rsid w:val="008656AF"/>
    <w:rsid w:val="008738A2"/>
    <w:rsid w:val="008823C4"/>
    <w:rsid w:val="00884FEE"/>
    <w:rsid w:val="0088665A"/>
    <w:rsid w:val="008962A2"/>
    <w:rsid w:val="008978A7"/>
    <w:rsid w:val="008B1690"/>
    <w:rsid w:val="008C70F8"/>
    <w:rsid w:val="008D504A"/>
    <w:rsid w:val="008D5B9F"/>
    <w:rsid w:val="008E43B5"/>
    <w:rsid w:val="008F1BB8"/>
    <w:rsid w:val="008F4FCD"/>
    <w:rsid w:val="008F62A0"/>
    <w:rsid w:val="00901549"/>
    <w:rsid w:val="00904A9B"/>
    <w:rsid w:val="00906B1F"/>
    <w:rsid w:val="00917E6E"/>
    <w:rsid w:val="0092034F"/>
    <w:rsid w:val="009224A5"/>
    <w:rsid w:val="0092329A"/>
    <w:rsid w:val="00925A79"/>
    <w:rsid w:val="00935D74"/>
    <w:rsid w:val="00935FFB"/>
    <w:rsid w:val="00943B57"/>
    <w:rsid w:val="00945380"/>
    <w:rsid w:val="00950B14"/>
    <w:rsid w:val="00951697"/>
    <w:rsid w:val="0095718E"/>
    <w:rsid w:val="009644A6"/>
    <w:rsid w:val="00965D73"/>
    <w:rsid w:val="00977BF8"/>
    <w:rsid w:val="0098120D"/>
    <w:rsid w:val="00984080"/>
    <w:rsid w:val="00990845"/>
    <w:rsid w:val="00995927"/>
    <w:rsid w:val="00995A94"/>
    <w:rsid w:val="009A5D1B"/>
    <w:rsid w:val="009A6A1D"/>
    <w:rsid w:val="009A70B0"/>
    <w:rsid w:val="009C7A4B"/>
    <w:rsid w:val="009D0F7A"/>
    <w:rsid w:val="009D7B20"/>
    <w:rsid w:val="009F189D"/>
    <w:rsid w:val="009F4263"/>
    <w:rsid w:val="009F5CBF"/>
    <w:rsid w:val="009F79A3"/>
    <w:rsid w:val="009F7B4F"/>
    <w:rsid w:val="00A013B7"/>
    <w:rsid w:val="00A02327"/>
    <w:rsid w:val="00A13E99"/>
    <w:rsid w:val="00A35E89"/>
    <w:rsid w:val="00A4091B"/>
    <w:rsid w:val="00A44134"/>
    <w:rsid w:val="00A46343"/>
    <w:rsid w:val="00A60ACF"/>
    <w:rsid w:val="00A6426E"/>
    <w:rsid w:val="00A65846"/>
    <w:rsid w:val="00A704AE"/>
    <w:rsid w:val="00A76049"/>
    <w:rsid w:val="00A81911"/>
    <w:rsid w:val="00AA4F8F"/>
    <w:rsid w:val="00AB05DB"/>
    <w:rsid w:val="00AB26A4"/>
    <w:rsid w:val="00AB446E"/>
    <w:rsid w:val="00AB56D4"/>
    <w:rsid w:val="00AB5F11"/>
    <w:rsid w:val="00AC1CFB"/>
    <w:rsid w:val="00AC732A"/>
    <w:rsid w:val="00AC74DF"/>
    <w:rsid w:val="00AD1131"/>
    <w:rsid w:val="00AE02F9"/>
    <w:rsid w:val="00AF1349"/>
    <w:rsid w:val="00AF78A1"/>
    <w:rsid w:val="00B072FD"/>
    <w:rsid w:val="00B155F1"/>
    <w:rsid w:val="00B20EF1"/>
    <w:rsid w:val="00B3756B"/>
    <w:rsid w:val="00B46C0B"/>
    <w:rsid w:val="00B53B83"/>
    <w:rsid w:val="00B56001"/>
    <w:rsid w:val="00B6205C"/>
    <w:rsid w:val="00B63E9A"/>
    <w:rsid w:val="00B71CE9"/>
    <w:rsid w:val="00B748D6"/>
    <w:rsid w:val="00B768D4"/>
    <w:rsid w:val="00B82AF7"/>
    <w:rsid w:val="00B836D5"/>
    <w:rsid w:val="00B8380A"/>
    <w:rsid w:val="00B85E0B"/>
    <w:rsid w:val="00B96F23"/>
    <w:rsid w:val="00BA4448"/>
    <w:rsid w:val="00BA7C48"/>
    <w:rsid w:val="00BB7280"/>
    <w:rsid w:val="00BC292D"/>
    <w:rsid w:val="00BC47FE"/>
    <w:rsid w:val="00BC760B"/>
    <w:rsid w:val="00BD6D5C"/>
    <w:rsid w:val="00BE7C2F"/>
    <w:rsid w:val="00BF0248"/>
    <w:rsid w:val="00BF2FF7"/>
    <w:rsid w:val="00BF75D0"/>
    <w:rsid w:val="00BF79DD"/>
    <w:rsid w:val="00C011EA"/>
    <w:rsid w:val="00C0177F"/>
    <w:rsid w:val="00C021D2"/>
    <w:rsid w:val="00C02EEA"/>
    <w:rsid w:val="00C104CF"/>
    <w:rsid w:val="00C120C9"/>
    <w:rsid w:val="00C14A04"/>
    <w:rsid w:val="00C1647A"/>
    <w:rsid w:val="00C164CE"/>
    <w:rsid w:val="00C2082C"/>
    <w:rsid w:val="00C21D51"/>
    <w:rsid w:val="00C3055A"/>
    <w:rsid w:val="00C32A83"/>
    <w:rsid w:val="00C33231"/>
    <w:rsid w:val="00C36CA6"/>
    <w:rsid w:val="00C37ABA"/>
    <w:rsid w:val="00C46322"/>
    <w:rsid w:val="00C57131"/>
    <w:rsid w:val="00C61C73"/>
    <w:rsid w:val="00C64000"/>
    <w:rsid w:val="00C72384"/>
    <w:rsid w:val="00C75A84"/>
    <w:rsid w:val="00C8021F"/>
    <w:rsid w:val="00C8316A"/>
    <w:rsid w:val="00C83F2C"/>
    <w:rsid w:val="00C86E27"/>
    <w:rsid w:val="00C905F3"/>
    <w:rsid w:val="00CC0981"/>
    <w:rsid w:val="00CC59F7"/>
    <w:rsid w:val="00CC6CCA"/>
    <w:rsid w:val="00CD0C51"/>
    <w:rsid w:val="00CD1387"/>
    <w:rsid w:val="00CF6231"/>
    <w:rsid w:val="00D01C4B"/>
    <w:rsid w:val="00D0331C"/>
    <w:rsid w:val="00D1123F"/>
    <w:rsid w:val="00D21767"/>
    <w:rsid w:val="00D21A4C"/>
    <w:rsid w:val="00D26822"/>
    <w:rsid w:val="00D31B63"/>
    <w:rsid w:val="00D343E0"/>
    <w:rsid w:val="00D34713"/>
    <w:rsid w:val="00D4734F"/>
    <w:rsid w:val="00D50122"/>
    <w:rsid w:val="00D507C4"/>
    <w:rsid w:val="00D55C37"/>
    <w:rsid w:val="00D64EB4"/>
    <w:rsid w:val="00D65D3E"/>
    <w:rsid w:val="00D752E5"/>
    <w:rsid w:val="00D85C90"/>
    <w:rsid w:val="00D87573"/>
    <w:rsid w:val="00DA0EEF"/>
    <w:rsid w:val="00DA7EC5"/>
    <w:rsid w:val="00DB3335"/>
    <w:rsid w:val="00DC0A46"/>
    <w:rsid w:val="00DC141F"/>
    <w:rsid w:val="00DC51D0"/>
    <w:rsid w:val="00DF45C2"/>
    <w:rsid w:val="00DF482C"/>
    <w:rsid w:val="00DF77CE"/>
    <w:rsid w:val="00E07681"/>
    <w:rsid w:val="00E12F79"/>
    <w:rsid w:val="00E22CEE"/>
    <w:rsid w:val="00E244D6"/>
    <w:rsid w:val="00E26CE2"/>
    <w:rsid w:val="00E279AF"/>
    <w:rsid w:val="00E32CAB"/>
    <w:rsid w:val="00E36E2D"/>
    <w:rsid w:val="00E560FA"/>
    <w:rsid w:val="00E722BF"/>
    <w:rsid w:val="00E8265E"/>
    <w:rsid w:val="00E91BEB"/>
    <w:rsid w:val="00E94DE1"/>
    <w:rsid w:val="00EA07FA"/>
    <w:rsid w:val="00EA2EB0"/>
    <w:rsid w:val="00EA491A"/>
    <w:rsid w:val="00EA54D8"/>
    <w:rsid w:val="00EA6D36"/>
    <w:rsid w:val="00EB353A"/>
    <w:rsid w:val="00EC31E7"/>
    <w:rsid w:val="00EC3C42"/>
    <w:rsid w:val="00ED1F42"/>
    <w:rsid w:val="00ED369F"/>
    <w:rsid w:val="00ED643B"/>
    <w:rsid w:val="00EE05CD"/>
    <w:rsid w:val="00EE118D"/>
    <w:rsid w:val="00EF0AFA"/>
    <w:rsid w:val="00F02762"/>
    <w:rsid w:val="00F055C4"/>
    <w:rsid w:val="00F06B87"/>
    <w:rsid w:val="00F07FF5"/>
    <w:rsid w:val="00F123BE"/>
    <w:rsid w:val="00F21D3B"/>
    <w:rsid w:val="00F4518A"/>
    <w:rsid w:val="00F52428"/>
    <w:rsid w:val="00F53101"/>
    <w:rsid w:val="00F54CE2"/>
    <w:rsid w:val="00F56CD0"/>
    <w:rsid w:val="00F56F08"/>
    <w:rsid w:val="00F71655"/>
    <w:rsid w:val="00F7532E"/>
    <w:rsid w:val="00F75B0B"/>
    <w:rsid w:val="00F828D3"/>
    <w:rsid w:val="00F82EAD"/>
    <w:rsid w:val="00F93B0E"/>
    <w:rsid w:val="00FA482E"/>
    <w:rsid w:val="00FA674D"/>
    <w:rsid w:val="00FB2706"/>
    <w:rsid w:val="00FB3E19"/>
    <w:rsid w:val="00FC103B"/>
    <w:rsid w:val="00FF0EEE"/>
    <w:rsid w:val="00FF1413"/>
    <w:rsid w:val="00FF3E9C"/>
    <w:rsid w:val="00FF3F67"/>
    <w:rsid w:val="00FF4E4B"/>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2C4C28"/>
  <w15:docId w15:val="{251FA018-BE6D-45D0-9B1B-CF915F90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B78"/>
    <w:rPr>
      <w:color w:val="0000FF" w:themeColor="hyperlink"/>
      <w:u w:val="single"/>
    </w:rPr>
  </w:style>
  <w:style w:type="paragraph" w:styleId="a4">
    <w:name w:val="Closing"/>
    <w:basedOn w:val="a"/>
    <w:link w:val="a5"/>
    <w:uiPriority w:val="99"/>
    <w:unhideWhenUsed/>
    <w:rsid w:val="00802B78"/>
    <w:pPr>
      <w:jc w:val="right"/>
    </w:pPr>
    <w:rPr>
      <w:sz w:val="24"/>
      <w:szCs w:val="24"/>
    </w:rPr>
  </w:style>
  <w:style w:type="character" w:customStyle="1" w:styleId="a5">
    <w:name w:val="結語 (文字)"/>
    <w:basedOn w:val="a0"/>
    <w:link w:val="a4"/>
    <w:uiPriority w:val="99"/>
    <w:rsid w:val="00802B78"/>
    <w:rPr>
      <w:sz w:val="24"/>
      <w:szCs w:val="24"/>
    </w:rPr>
  </w:style>
  <w:style w:type="paragraph" w:styleId="a6">
    <w:name w:val="header"/>
    <w:basedOn w:val="a"/>
    <w:link w:val="a7"/>
    <w:uiPriority w:val="99"/>
    <w:unhideWhenUsed/>
    <w:rsid w:val="005244AD"/>
    <w:pPr>
      <w:tabs>
        <w:tab w:val="center" w:pos="4252"/>
        <w:tab w:val="right" w:pos="8504"/>
      </w:tabs>
      <w:snapToGrid w:val="0"/>
    </w:pPr>
  </w:style>
  <w:style w:type="character" w:customStyle="1" w:styleId="a7">
    <w:name w:val="ヘッダー (文字)"/>
    <w:basedOn w:val="a0"/>
    <w:link w:val="a6"/>
    <w:uiPriority w:val="99"/>
    <w:rsid w:val="005244AD"/>
  </w:style>
  <w:style w:type="paragraph" w:styleId="a8">
    <w:name w:val="footer"/>
    <w:basedOn w:val="a"/>
    <w:link w:val="a9"/>
    <w:uiPriority w:val="99"/>
    <w:unhideWhenUsed/>
    <w:rsid w:val="005244AD"/>
    <w:pPr>
      <w:tabs>
        <w:tab w:val="center" w:pos="4252"/>
        <w:tab w:val="right" w:pos="8504"/>
      </w:tabs>
      <w:snapToGrid w:val="0"/>
    </w:pPr>
  </w:style>
  <w:style w:type="character" w:customStyle="1" w:styleId="a9">
    <w:name w:val="フッター (文字)"/>
    <w:basedOn w:val="a0"/>
    <w:link w:val="a8"/>
    <w:uiPriority w:val="99"/>
    <w:rsid w:val="005244AD"/>
  </w:style>
  <w:style w:type="paragraph" w:styleId="aa">
    <w:name w:val="Date"/>
    <w:basedOn w:val="a"/>
    <w:next w:val="a"/>
    <w:link w:val="ab"/>
    <w:uiPriority w:val="99"/>
    <w:semiHidden/>
    <w:unhideWhenUsed/>
    <w:rsid w:val="005945F2"/>
  </w:style>
  <w:style w:type="character" w:customStyle="1" w:styleId="ab">
    <w:name w:val="日付 (文字)"/>
    <w:basedOn w:val="a0"/>
    <w:link w:val="aa"/>
    <w:uiPriority w:val="99"/>
    <w:semiHidden/>
    <w:rsid w:val="005945F2"/>
  </w:style>
  <w:style w:type="paragraph" w:styleId="ac">
    <w:name w:val="List Paragraph"/>
    <w:basedOn w:val="a"/>
    <w:uiPriority w:val="34"/>
    <w:qFormat/>
    <w:rsid w:val="00C0177F"/>
    <w:pPr>
      <w:ind w:leftChars="400" w:left="840"/>
    </w:pPr>
  </w:style>
  <w:style w:type="paragraph" w:styleId="ad">
    <w:name w:val="Balloon Text"/>
    <w:basedOn w:val="a"/>
    <w:link w:val="ae"/>
    <w:uiPriority w:val="99"/>
    <w:semiHidden/>
    <w:unhideWhenUsed/>
    <w:rsid w:val="004233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3DC"/>
    <w:rPr>
      <w:rFonts w:asciiTheme="majorHAnsi" w:eastAsiaTheme="majorEastAsia" w:hAnsiTheme="majorHAnsi" w:cstheme="majorBidi"/>
      <w:sz w:val="18"/>
      <w:szCs w:val="18"/>
    </w:rPr>
  </w:style>
  <w:style w:type="character" w:styleId="af">
    <w:name w:val="FollowedHyperlink"/>
    <w:basedOn w:val="a0"/>
    <w:uiPriority w:val="99"/>
    <w:semiHidden/>
    <w:unhideWhenUsed/>
    <w:rsid w:val="00B56001"/>
    <w:rPr>
      <w:color w:val="800080" w:themeColor="followedHyperlink"/>
      <w:u w:val="single"/>
    </w:rPr>
  </w:style>
  <w:style w:type="paragraph" w:styleId="af0">
    <w:name w:val="Note Heading"/>
    <w:basedOn w:val="a"/>
    <w:next w:val="a"/>
    <w:link w:val="af1"/>
    <w:uiPriority w:val="99"/>
    <w:unhideWhenUsed/>
    <w:rsid w:val="007405AF"/>
    <w:pPr>
      <w:jc w:val="center"/>
    </w:pPr>
    <w:rPr>
      <w:sz w:val="24"/>
      <w:szCs w:val="24"/>
    </w:rPr>
  </w:style>
  <w:style w:type="character" w:customStyle="1" w:styleId="af1">
    <w:name w:val="記 (文字)"/>
    <w:basedOn w:val="a0"/>
    <w:link w:val="af0"/>
    <w:uiPriority w:val="99"/>
    <w:rsid w:val="007405AF"/>
    <w:rPr>
      <w:sz w:val="24"/>
      <w:szCs w:val="24"/>
    </w:rPr>
  </w:style>
  <w:style w:type="paragraph" w:styleId="Web">
    <w:name w:val="Normal (Web)"/>
    <w:basedOn w:val="a"/>
    <w:uiPriority w:val="99"/>
    <w:unhideWhenUsed/>
    <w:rsid w:val="00555FFB"/>
    <w:pPr>
      <w:widowControl/>
      <w:spacing w:after="158"/>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E07681"/>
    <w:rPr>
      <w:sz w:val="18"/>
      <w:szCs w:val="18"/>
    </w:rPr>
  </w:style>
  <w:style w:type="paragraph" w:styleId="af3">
    <w:name w:val="annotation text"/>
    <w:basedOn w:val="a"/>
    <w:link w:val="af4"/>
    <w:uiPriority w:val="99"/>
    <w:semiHidden/>
    <w:unhideWhenUsed/>
    <w:rsid w:val="00E07681"/>
    <w:pPr>
      <w:jc w:val="left"/>
    </w:pPr>
  </w:style>
  <w:style w:type="character" w:customStyle="1" w:styleId="af4">
    <w:name w:val="コメント文字列 (文字)"/>
    <w:basedOn w:val="a0"/>
    <w:link w:val="af3"/>
    <w:uiPriority w:val="99"/>
    <w:semiHidden/>
    <w:rsid w:val="00E07681"/>
  </w:style>
  <w:style w:type="paragraph" w:styleId="af5">
    <w:name w:val="annotation subject"/>
    <w:basedOn w:val="af3"/>
    <w:next w:val="af3"/>
    <w:link w:val="af6"/>
    <w:uiPriority w:val="99"/>
    <w:semiHidden/>
    <w:unhideWhenUsed/>
    <w:rsid w:val="00E07681"/>
    <w:rPr>
      <w:b/>
      <w:bCs/>
    </w:rPr>
  </w:style>
  <w:style w:type="character" w:customStyle="1" w:styleId="af6">
    <w:name w:val="コメント内容 (文字)"/>
    <w:basedOn w:val="af4"/>
    <w:link w:val="af5"/>
    <w:uiPriority w:val="99"/>
    <w:semiHidden/>
    <w:rsid w:val="00E07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73236">
      <w:bodyDiv w:val="1"/>
      <w:marLeft w:val="0"/>
      <w:marRight w:val="0"/>
      <w:marTop w:val="0"/>
      <w:marBottom w:val="0"/>
      <w:divBdr>
        <w:top w:val="none" w:sz="0" w:space="0" w:color="auto"/>
        <w:left w:val="none" w:sz="0" w:space="0" w:color="auto"/>
        <w:bottom w:val="none" w:sz="0" w:space="0" w:color="auto"/>
        <w:right w:val="none" w:sz="0" w:space="0" w:color="auto"/>
      </w:divBdr>
    </w:div>
    <w:div w:id="156770187">
      <w:bodyDiv w:val="1"/>
      <w:marLeft w:val="0"/>
      <w:marRight w:val="0"/>
      <w:marTop w:val="0"/>
      <w:marBottom w:val="0"/>
      <w:divBdr>
        <w:top w:val="none" w:sz="0" w:space="0" w:color="auto"/>
        <w:left w:val="none" w:sz="0" w:space="0" w:color="auto"/>
        <w:bottom w:val="none" w:sz="0" w:space="0" w:color="auto"/>
        <w:right w:val="none" w:sz="0" w:space="0" w:color="auto"/>
      </w:divBdr>
    </w:div>
    <w:div w:id="490491307">
      <w:bodyDiv w:val="1"/>
      <w:marLeft w:val="0"/>
      <w:marRight w:val="0"/>
      <w:marTop w:val="0"/>
      <w:marBottom w:val="0"/>
      <w:divBdr>
        <w:top w:val="none" w:sz="0" w:space="0" w:color="auto"/>
        <w:left w:val="none" w:sz="0" w:space="0" w:color="auto"/>
        <w:bottom w:val="none" w:sz="0" w:space="0" w:color="auto"/>
        <w:right w:val="none" w:sz="0" w:space="0" w:color="auto"/>
      </w:divBdr>
    </w:div>
    <w:div w:id="625359197">
      <w:bodyDiv w:val="1"/>
      <w:marLeft w:val="0"/>
      <w:marRight w:val="0"/>
      <w:marTop w:val="0"/>
      <w:marBottom w:val="0"/>
      <w:divBdr>
        <w:top w:val="none" w:sz="0" w:space="0" w:color="auto"/>
        <w:left w:val="none" w:sz="0" w:space="0" w:color="auto"/>
        <w:bottom w:val="none" w:sz="0" w:space="0" w:color="auto"/>
        <w:right w:val="none" w:sz="0" w:space="0" w:color="auto"/>
      </w:divBdr>
    </w:div>
    <w:div w:id="699891088">
      <w:bodyDiv w:val="1"/>
      <w:marLeft w:val="0"/>
      <w:marRight w:val="0"/>
      <w:marTop w:val="0"/>
      <w:marBottom w:val="0"/>
      <w:divBdr>
        <w:top w:val="none" w:sz="0" w:space="0" w:color="auto"/>
        <w:left w:val="none" w:sz="0" w:space="0" w:color="auto"/>
        <w:bottom w:val="none" w:sz="0" w:space="0" w:color="auto"/>
        <w:right w:val="none" w:sz="0" w:space="0" w:color="auto"/>
      </w:divBdr>
    </w:div>
    <w:div w:id="848374500">
      <w:bodyDiv w:val="1"/>
      <w:marLeft w:val="0"/>
      <w:marRight w:val="0"/>
      <w:marTop w:val="0"/>
      <w:marBottom w:val="0"/>
      <w:divBdr>
        <w:top w:val="none" w:sz="0" w:space="0" w:color="auto"/>
        <w:left w:val="none" w:sz="0" w:space="0" w:color="auto"/>
        <w:bottom w:val="none" w:sz="0" w:space="0" w:color="auto"/>
        <w:right w:val="none" w:sz="0" w:space="0" w:color="auto"/>
      </w:divBdr>
    </w:div>
    <w:div w:id="1133055848">
      <w:bodyDiv w:val="1"/>
      <w:marLeft w:val="0"/>
      <w:marRight w:val="0"/>
      <w:marTop w:val="0"/>
      <w:marBottom w:val="0"/>
      <w:divBdr>
        <w:top w:val="none" w:sz="0" w:space="0" w:color="auto"/>
        <w:left w:val="none" w:sz="0" w:space="0" w:color="auto"/>
        <w:bottom w:val="none" w:sz="0" w:space="0" w:color="auto"/>
        <w:right w:val="none" w:sz="0" w:space="0" w:color="auto"/>
      </w:divBdr>
    </w:div>
    <w:div w:id="1510217114">
      <w:bodyDiv w:val="1"/>
      <w:marLeft w:val="0"/>
      <w:marRight w:val="0"/>
      <w:marTop w:val="0"/>
      <w:marBottom w:val="0"/>
      <w:divBdr>
        <w:top w:val="none" w:sz="0" w:space="0" w:color="auto"/>
        <w:left w:val="none" w:sz="0" w:space="0" w:color="auto"/>
        <w:bottom w:val="none" w:sz="0" w:space="0" w:color="auto"/>
        <w:right w:val="none" w:sz="0" w:space="0" w:color="auto"/>
      </w:divBdr>
    </w:div>
    <w:div w:id="15308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chao.com.tw/AutomationTaipei/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usho.meti.go.jp/faq/faq/faq01_teigi.htm" TargetMode="External"/><Relationship Id="rId4" Type="http://schemas.openxmlformats.org/officeDocument/2006/relationships/settings" Target="settings.xml"/><Relationship Id="rId9" Type="http://schemas.openxmlformats.org/officeDocument/2006/relationships/hyperlink" Target="https://www.chanchao.com.tw/AutomationTaipei/e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8E0F-73D1-40E9-8B60-F0FABFD8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boeki2</dc:creator>
  <cp:lastModifiedBy>渕野 善明</cp:lastModifiedBy>
  <cp:revision>3</cp:revision>
  <cp:lastPrinted>2020-12-04T02:43:00Z</cp:lastPrinted>
  <dcterms:created xsi:type="dcterms:W3CDTF">2021-03-18T05:59:00Z</dcterms:created>
  <dcterms:modified xsi:type="dcterms:W3CDTF">2021-03-18T06:40:00Z</dcterms:modified>
</cp:coreProperties>
</file>