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</w:t>
      </w:r>
      <w:r w:rsidR="00600A8B">
        <w:rPr>
          <w:rFonts w:ascii="ＭＳ Ｐゴシック" w:eastAsia="ＭＳ Ｐゴシック" w:hAnsi="ＭＳ Ｐゴシック" w:hint="eastAsia"/>
          <w:sz w:val="22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9F551C" w:rsidRPr="00EB6277" w:rsidRDefault="005B095B" w:rsidP="00EA67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⑩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98755</wp:posOffset>
                </wp:positionH>
                <wp:positionV relativeFrom="paragraph">
                  <wp:posOffset>128244</wp:posOffset>
                </wp:positionV>
                <wp:extent cx="6664147" cy="1324051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307559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</w:p>
                          <w:p w:rsidR="00395835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1284A" w:rsidRPr="00EA687C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8" type="#_x0000_t202" style="position:absolute;margin-left:7.8pt;margin-top:10.1pt;width:524.75pt;height:10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307559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="00307559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>
                        <w:rPr>
                          <w:sz w:val="18"/>
                          <w:szCs w:val="18"/>
                        </w:rPr>
                        <w:t>産いちご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07559">
                        <w:rPr>
                          <w:sz w:val="18"/>
                          <w:szCs w:val="18"/>
                        </w:rPr>
                        <w:t>あまク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="00307559">
                        <w:rPr>
                          <w:sz w:val="18"/>
                          <w:szCs w:val="18"/>
                        </w:rPr>
                        <w:t>ーン、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="00307559">
                        <w:rPr>
                          <w:sz w:val="18"/>
                          <w:szCs w:val="18"/>
                        </w:rPr>
                        <w:t>クイーン）</w:t>
                      </w:r>
                    </w:p>
                    <w:p w:rsidR="00395835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1284A" w:rsidRPr="00EA687C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93980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EE097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4pt" to="53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" strokecolor="black [3040]" strokeweight="2.25pt">
                <v:stroke dashstyle="dash"/>
              </v:line>
            </w:pict>
          </mc:Fallback>
        </mc:AlternateContent>
      </w:r>
    </w:p>
    <w:p w:rsidR="00B0483F" w:rsidRPr="00B715DB" w:rsidRDefault="00A02512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5746E">
        <w:rPr>
          <w:rFonts w:ascii="ＭＳ Ｐゴシック" w:eastAsia="ＭＳ Ｐゴシック" w:hAnsi="ＭＳ Ｐゴシック" w:hint="eastAsia"/>
          <w:sz w:val="24"/>
          <w:szCs w:val="24"/>
        </w:rPr>
        <w:t>元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862"/>
      </w:tblGrid>
      <w:tr w:rsidR="00B715DB" w:rsidRPr="00B715DB" w:rsidTr="001F48EA">
        <w:tc>
          <w:tcPr>
            <w:tcW w:w="2410" w:type="dxa"/>
            <w:tcBorders>
              <w:bottom w:val="dashSmallGap" w:sz="4" w:space="0" w:color="auto"/>
            </w:tcBorders>
          </w:tcPr>
          <w:p w:rsidR="00B715DB" w:rsidRPr="00B715DB" w:rsidRDefault="001F48EA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出席者職名・氏名</w:t>
            </w:r>
          </w:p>
        </w:tc>
        <w:tc>
          <w:tcPr>
            <w:tcW w:w="7862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1F48E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法人（事業者）名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742AB1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B715DB" w:rsidRPr="00B715DB" w:rsidTr="002E7BB9">
        <w:trPr>
          <w:trHeight w:val="337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8EA" w:rsidRPr="00B715DB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8EA" w:rsidRPr="00B715DB" w:rsidTr="001B6047">
        <w:trPr>
          <w:trHeight w:val="51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F48EA" w:rsidRDefault="00D82575" w:rsidP="00D825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tcBorders>
              <w:top w:val="dashSmallGap" w:sz="4" w:space="0" w:color="auto"/>
            </w:tcBorders>
          </w:tcPr>
          <w:p w:rsidR="001F48EA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Default="00C44A90" w:rsidP="0009051E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※流通のプロ活用型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申込書と同時に、事前セミナー参加申込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書を提出していただく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セミナー参加申込書には</w:t>
      </w:r>
      <w:r w:rsidR="00155A9F">
        <w:rPr>
          <w:rFonts w:ascii="ＭＳ Ｐゴシック" w:eastAsia="ＭＳ Ｐゴシック" w:hAnsi="ＭＳ Ｐゴシック" w:hint="eastAsia"/>
          <w:sz w:val="24"/>
          <w:szCs w:val="24"/>
        </w:rPr>
        <w:t xml:space="preserve">出席者職名・氏名のみ記入してください。 </w:t>
      </w:r>
    </w:p>
    <w:p w:rsidR="00122581" w:rsidRDefault="00122581" w:rsidP="0012258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※事前セミナー受講後、事業参加を判断される方は、事前セミナー参加申込書のみ記入してくださ</w:t>
      </w:r>
    </w:p>
    <w:p w:rsidR="00122581" w:rsidRPr="00955739" w:rsidRDefault="00122581" w:rsidP="00122581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（流通のプロ活用型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①～⑩の欄の記入は</w:t>
      </w:r>
      <w:r w:rsidR="00E227F7">
        <w:rPr>
          <w:rFonts w:ascii="ＭＳ Ｐゴシック" w:eastAsia="ＭＳ Ｐゴシック" w:hAnsi="ＭＳ Ｐゴシック" w:hint="eastAsia"/>
          <w:sz w:val="24"/>
          <w:szCs w:val="24"/>
        </w:rPr>
        <w:t>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:rsidR="005B095B" w:rsidRDefault="001C0283" w:rsidP="00307559">
      <w:pPr>
        <w:spacing w:beforeLines="50" w:before="180" w:line="30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講義終了後の</w:t>
      </w:r>
      <w:r w:rsidR="005B095B" w:rsidRPr="00B715DB">
        <w:rPr>
          <w:rFonts w:ascii="ＭＳ Ｐゴシック" w:eastAsia="ＭＳ Ｐゴシック" w:hAnsi="ＭＳ Ｐゴシック" w:hint="eastAsia"/>
          <w:sz w:val="24"/>
          <w:szCs w:val="24"/>
        </w:rPr>
        <w:t>事前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（当日の15:30～16:30）について、希望の有無を記入してください。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119"/>
      </w:tblGrid>
      <w:tr w:rsidR="001C0283" w:rsidRPr="00307559" w:rsidTr="00307559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0283" w:rsidRPr="00B715DB" w:rsidRDefault="001C0283" w:rsidP="002371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事前相談の希望の有無</w:t>
            </w:r>
            <w:r w:rsidR="00600A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（どちらかに○印をつけてください。</w:t>
            </w:r>
          </w:p>
        </w:tc>
      </w:tr>
      <w:tr w:rsidR="005D39EF" w:rsidRPr="00B715DB" w:rsidTr="00307559">
        <w:trPr>
          <w:trHeight w:val="52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9EF" w:rsidRPr="00B715DB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D39EF" w:rsidRPr="00742AB1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C02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5D39EF" w:rsidRPr="00B715DB" w:rsidTr="00307559">
        <w:trPr>
          <w:trHeight w:val="1463"/>
        </w:trPr>
        <w:tc>
          <w:tcPr>
            <w:tcW w:w="3685" w:type="dxa"/>
            <w:tcBorders>
              <w:top w:val="single" w:sz="4" w:space="0" w:color="auto"/>
            </w:tcBorders>
          </w:tcPr>
          <w:p w:rsidR="005D39EF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[相談を希望する商品名]</w:t>
            </w:r>
          </w:p>
          <w:p w:rsidR="005D39EF" w:rsidRDefault="005D39EF" w:rsidP="005D39E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39EF" w:rsidRDefault="005D39EF" w:rsidP="00A101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9EF" w:rsidRPr="001C0283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C0283" w:rsidRDefault="005D39EF" w:rsidP="00307559">
      <w:pPr>
        <w:spacing w:beforeLines="50" w:before="180" w:line="300" w:lineRule="exact"/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※事前相談は４事業者程度、お受けします。（</w:t>
      </w:r>
      <w:r w:rsidR="007A4454">
        <w:rPr>
          <w:rFonts w:ascii="ＭＳ Ｐゴシック" w:eastAsia="ＭＳ Ｐゴシック" w:hAnsi="ＭＳ Ｐゴシック" w:hint="eastAsia"/>
          <w:sz w:val="24"/>
          <w:szCs w:val="24"/>
        </w:rPr>
        <w:t>先着順とします。）</w:t>
      </w:r>
    </w:p>
    <w:p w:rsidR="001C0283" w:rsidRDefault="001C0283" w:rsidP="001C0283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07559" w:rsidRDefault="00155A9F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 xml:space="preserve">【提出先】ひょうごの美味し風土拡大協議会 事務局 松本　</w:t>
      </w:r>
    </w:p>
    <w:p w:rsidR="007E38D9" w:rsidRDefault="007E38D9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 xml:space="preserve">　　　　　（兵庫県消費流通課ブランド戦略班）</w:t>
      </w:r>
    </w:p>
    <w:p w:rsidR="00155A9F" w:rsidRPr="00B8007C" w:rsidRDefault="00155A9F" w:rsidP="00307559">
      <w:pPr>
        <w:snapToGrid w:val="0"/>
        <w:spacing w:line="320" w:lineRule="exact"/>
        <w:ind w:firstLineChars="800" w:firstLine="176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FAX：078-362-4276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 xml:space="preserve">　</w:t>
      </w: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TEL：078-362-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>3442</w:t>
      </w:r>
    </w:p>
    <w:p w:rsidR="00155A9F" w:rsidRPr="00B8007C" w:rsidRDefault="00155A9F" w:rsidP="00B8007C">
      <w:pPr>
        <w:snapToGrid w:val="0"/>
        <w:spacing w:line="320" w:lineRule="exact"/>
        <w:ind w:firstLineChars="100" w:firstLine="220"/>
        <w:rPr>
          <w:rFonts w:asciiTheme="majorEastAsia" w:eastAsiaTheme="majorEastAsia" w:hAnsiTheme="majorEastAsia" w:cs="Meiryo UI"/>
          <w:kern w:val="0"/>
          <w:sz w:val="22"/>
        </w:rPr>
      </w:pPr>
    </w:p>
    <w:p w:rsidR="00B0483F" w:rsidRPr="00B8007C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2"/>
        </w:rPr>
      </w:pP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1F" w:rsidRDefault="0011471F" w:rsidP="00955739">
      <w:r>
        <w:separator/>
      </w:r>
    </w:p>
  </w:endnote>
  <w:endnote w:type="continuationSeparator" w:id="0">
    <w:p w:rsidR="0011471F" w:rsidRDefault="0011471F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1F" w:rsidRDefault="0011471F" w:rsidP="00955739">
      <w:r>
        <w:separator/>
      </w:r>
    </w:p>
  </w:footnote>
  <w:footnote w:type="continuationSeparator" w:id="0">
    <w:p w:rsidR="0011471F" w:rsidRDefault="0011471F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E"/>
    <w:rsid w:val="00052020"/>
    <w:rsid w:val="000822F8"/>
    <w:rsid w:val="0009051E"/>
    <w:rsid w:val="000C7F18"/>
    <w:rsid w:val="0011471F"/>
    <w:rsid w:val="00122581"/>
    <w:rsid w:val="00126102"/>
    <w:rsid w:val="00146D8B"/>
    <w:rsid w:val="00155A9F"/>
    <w:rsid w:val="0019231E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A49D9"/>
    <w:rsid w:val="002E7BB9"/>
    <w:rsid w:val="00307559"/>
    <w:rsid w:val="003357D8"/>
    <w:rsid w:val="00354EBD"/>
    <w:rsid w:val="00361034"/>
    <w:rsid w:val="0036724D"/>
    <w:rsid w:val="00371937"/>
    <w:rsid w:val="00395835"/>
    <w:rsid w:val="003E4CF9"/>
    <w:rsid w:val="0045746E"/>
    <w:rsid w:val="004713D9"/>
    <w:rsid w:val="00491AED"/>
    <w:rsid w:val="004E1D88"/>
    <w:rsid w:val="00531592"/>
    <w:rsid w:val="00534F14"/>
    <w:rsid w:val="005713D3"/>
    <w:rsid w:val="0059677B"/>
    <w:rsid w:val="00597456"/>
    <w:rsid w:val="005B095B"/>
    <w:rsid w:val="005D37CE"/>
    <w:rsid w:val="005D39EF"/>
    <w:rsid w:val="00600A8B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A4454"/>
    <w:rsid w:val="007D3936"/>
    <w:rsid w:val="007E38D9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BC70F9"/>
    <w:rsid w:val="00C37E6A"/>
    <w:rsid w:val="00C4217D"/>
    <w:rsid w:val="00C44A90"/>
    <w:rsid w:val="00C74F0C"/>
    <w:rsid w:val="00CA111A"/>
    <w:rsid w:val="00CB0D7E"/>
    <w:rsid w:val="00D44F73"/>
    <w:rsid w:val="00D71942"/>
    <w:rsid w:val="00D75226"/>
    <w:rsid w:val="00D816AD"/>
    <w:rsid w:val="00D82575"/>
    <w:rsid w:val="00DA4F90"/>
    <w:rsid w:val="00DD5280"/>
    <w:rsid w:val="00DF1230"/>
    <w:rsid w:val="00E1284A"/>
    <w:rsid w:val="00E227F7"/>
    <w:rsid w:val="00EA6750"/>
    <w:rsid w:val="00EA687C"/>
    <w:rsid w:val="00EB6277"/>
    <w:rsid w:val="00ED10AC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E42-D3A4-4622-B43A-7978592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kasay-s600225@outlook.jp</cp:lastModifiedBy>
  <cp:revision>2</cp:revision>
  <cp:lastPrinted>2019-04-17T05:18:00Z</cp:lastPrinted>
  <dcterms:created xsi:type="dcterms:W3CDTF">2019-05-14T00:43:00Z</dcterms:created>
  <dcterms:modified xsi:type="dcterms:W3CDTF">2019-05-14T00:43:00Z</dcterms:modified>
</cp:coreProperties>
</file>